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D701A" w14:textId="657FC776" w:rsidR="00872DD9" w:rsidRDefault="00872DD9" w:rsidP="00872DD9">
      <w:pPr>
        <w:pStyle w:val="Heading1"/>
      </w:pPr>
      <w:r>
        <w:t>Mississippi State University Extension Service</w:t>
      </w:r>
    </w:p>
    <w:p w14:paraId="0266166E" w14:textId="5C941D85" w:rsidR="00AB5141" w:rsidRPr="00AA6FE8" w:rsidRDefault="00711CFE" w:rsidP="00AA6FE8">
      <w:pPr>
        <w:pStyle w:val="Heading2"/>
      </w:pPr>
      <w:r w:rsidRPr="00AA6FE8">
        <w:t>English Ivy (Hedera helix L.)</w:t>
      </w:r>
    </w:p>
    <w:p w14:paraId="21772652" w14:textId="77777777" w:rsidR="00711CFE" w:rsidRPr="00AA6FE8" w:rsidRDefault="00711CFE" w:rsidP="00D41066">
      <w:pPr>
        <w:pStyle w:val="Heading3"/>
      </w:pPr>
      <w:r w:rsidRPr="00AA6FE8">
        <w:t>Problems Caused</w:t>
      </w:r>
    </w:p>
    <w:p w14:paraId="7305DFA5" w14:textId="77777777" w:rsidR="00711CFE" w:rsidRDefault="00711CFE" w:rsidP="00AA6FE8">
      <w:r w:rsidRPr="00AA6FE8">
        <w:t>English Ivy (</w:t>
      </w:r>
      <w:r w:rsidRPr="00BA7BA9">
        <w:rPr>
          <w:i/>
        </w:rPr>
        <w:t>Hedera helix</w:t>
      </w:r>
      <w:r w:rsidRPr="00AA6FE8">
        <w:t xml:space="preserve"> L.) is a perennial trailing or climbing vine native to Europe. It has been cultivated since ancient</w:t>
      </w:r>
      <w:r w:rsidR="00BA7BA9">
        <w:t xml:space="preserve"> </w:t>
      </w:r>
      <w:r w:rsidRPr="00AA6FE8">
        <w:t xml:space="preserve">times. It has been used as a ground and wall cover in landscapes, </w:t>
      </w:r>
      <w:r w:rsidR="00BA7BA9">
        <w:t xml:space="preserve">as </w:t>
      </w:r>
      <w:r w:rsidRPr="00AA6FE8">
        <w:t xml:space="preserve">a houseplant, and </w:t>
      </w:r>
      <w:r w:rsidR="00BA7BA9">
        <w:t xml:space="preserve">as </w:t>
      </w:r>
      <w:r w:rsidRPr="00AA6FE8">
        <w:t>greenery in floral arrangements.</w:t>
      </w:r>
      <w:r w:rsidR="00BA7BA9">
        <w:t xml:space="preserve"> </w:t>
      </w:r>
      <w:r w:rsidRPr="00AA6FE8">
        <w:t xml:space="preserve">There are many cultivated forms of English </w:t>
      </w:r>
      <w:r w:rsidR="00BA7BA9">
        <w:t>iv</w:t>
      </w:r>
      <w:r w:rsidRPr="00AA6FE8">
        <w:t xml:space="preserve">y. The wild form has two leaf types: </w:t>
      </w:r>
      <w:r w:rsidR="00BA7BA9">
        <w:t>j</w:t>
      </w:r>
      <w:r w:rsidRPr="00AA6FE8">
        <w:t xml:space="preserve">uvenile leaves, </w:t>
      </w:r>
      <w:r w:rsidR="00BA7BA9">
        <w:t xml:space="preserve">which are </w:t>
      </w:r>
      <w:r w:rsidRPr="00AA6FE8">
        <w:t>typically trailing, and</w:t>
      </w:r>
      <w:r w:rsidR="00BA7BA9">
        <w:t xml:space="preserve"> </w:t>
      </w:r>
      <w:r w:rsidRPr="00AA6FE8">
        <w:t xml:space="preserve">adult leaves, </w:t>
      </w:r>
      <w:r w:rsidR="00BA7BA9">
        <w:t xml:space="preserve">which are </w:t>
      </w:r>
      <w:r w:rsidRPr="00AA6FE8">
        <w:t>typically flowering and hanging from trees. It can be problematic in all Mid</w:t>
      </w:r>
      <w:r w:rsidR="00BA7BA9">
        <w:t>s</w:t>
      </w:r>
      <w:r w:rsidRPr="00AA6FE8">
        <w:t>outh states and is still sold in</w:t>
      </w:r>
      <w:r w:rsidR="00BA7BA9">
        <w:t xml:space="preserve"> </w:t>
      </w:r>
      <w:r w:rsidRPr="00AA6FE8">
        <w:t>the nursery trade. Most cultivated forms are not invasive, but the typical wild form tends to be most prevalent where</w:t>
      </w:r>
      <w:r w:rsidR="00BA7BA9">
        <w:t xml:space="preserve"> </w:t>
      </w:r>
      <w:r w:rsidRPr="00AA6FE8">
        <w:t xml:space="preserve">once planted, especially </w:t>
      </w:r>
      <w:r w:rsidR="00BA7BA9">
        <w:t xml:space="preserve">on </w:t>
      </w:r>
      <w:r w:rsidRPr="00AA6FE8">
        <w:t>old home sites. Although flowering can occur if plants are allowed to climb, juvenile forms are</w:t>
      </w:r>
      <w:r w:rsidR="00BA7BA9">
        <w:t xml:space="preserve"> </w:t>
      </w:r>
      <w:r w:rsidRPr="00AA6FE8">
        <w:t>most common. English ivy can cause gastrointestinal poisoning in livestock.</w:t>
      </w:r>
    </w:p>
    <w:p w14:paraId="4361B534" w14:textId="77777777" w:rsidR="00BA7BA9" w:rsidRPr="00AA6FE8" w:rsidRDefault="00BA7BA9" w:rsidP="00AA6FE8"/>
    <w:p w14:paraId="167153E6" w14:textId="77777777" w:rsidR="00711CFE" w:rsidRPr="00AA6FE8" w:rsidRDefault="00711CFE" w:rsidP="00D41066">
      <w:pPr>
        <w:pStyle w:val="Heading3"/>
      </w:pPr>
      <w:r w:rsidRPr="00AA6FE8">
        <w:t>Regulations</w:t>
      </w:r>
    </w:p>
    <w:p w14:paraId="14AC6763" w14:textId="77777777" w:rsidR="00711CFE" w:rsidRPr="00AA6FE8" w:rsidRDefault="00BA7BA9" w:rsidP="00AA6FE8">
      <w:r>
        <w:t>English ivy</w:t>
      </w:r>
      <w:r w:rsidR="00711CFE" w:rsidRPr="00AA6FE8">
        <w:t xml:space="preserve"> is not regulated in the Mid</w:t>
      </w:r>
      <w:r>
        <w:t>s</w:t>
      </w:r>
      <w:r w:rsidR="00711CFE" w:rsidRPr="00AA6FE8">
        <w:t>outh.</w:t>
      </w:r>
    </w:p>
    <w:p w14:paraId="350709B9" w14:textId="77777777" w:rsidR="00711CFE" w:rsidRPr="00AA6FE8" w:rsidRDefault="00711CFE" w:rsidP="00AA6FE8"/>
    <w:p w14:paraId="6A0CBFFE" w14:textId="77777777" w:rsidR="00711CFE" w:rsidRPr="00AA6FE8" w:rsidRDefault="00711CFE" w:rsidP="00D41066">
      <w:pPr>
        <w:pStyle w:val="Heading3"/>
      </w:pPr>
      <w:r w:rsidRPr="00AA6FE8">
        <w:t>Description</w:t>
      </w:r>
    </w:p>
    <w:p w14:paraId="062E5F8C" w14:textId="77777777" w:rsidR="00711CFE" w:rsidRPr="00AA6FE8" w:rsidRDefault="00711CFE" w:rsidP="00BA7BA9">
      <w:pPr>
        <w:pStyle w:val="Heading4"/>
      </w:pPr>
      <w:r w:rsidRPr="00AA6FE8">
        <w:t>Vegetative Growth</w:t>
      </w:r>
    </w:p>
    <w:p w14:paraId="3C144365" w14:textId="77777777" w:rsidR="00711CFE" w:rsidRDefault="00711CFE" w:rsidP="00AA6FE8">
      <w:r w:rsidRPr="00AA6FE8">
        <w:t>English ivy is a woody evergreen trailing (</w:t>
      </w:r>
      <w:r w:rsidRPr="00BA7BA9">
        <w:rPr>
          <w:b/>
        </w:rPr>
        <w:t>Figure 1</w:t>
      </w:r>
      <w:r w:rsidRPr="00AA6FE8">
        <w:t>) or climbing</w:t>
      </w:r>
      <w:r w:rsidR="00BA7BA9">
        <w:t xml:space="preserve"> </w:t>
      </w:r>
      <w:r w:rsidR="00BA7BA9" w:rsidRPr="00AA6FE8">
        <w:t>(</w:t>
      </w:r>
      <w:r w:rsidR="00BA7BA9" w:rsidRPr="00BA7BA9">
        <w:rPr>
          <w:b/>
        </w:rPr>
        <w:t>Figure 2</w:t>
      </w:r>
      <w:r w:rsidR="00BA7BA9" w:rsidRPr="00AA6FE8">
        <w:t>)</w:t>
      </w:r>
      <w:r w:rsidRPr="00AA6FE8">
        <w:t xml:space="preserve"> vine. Vines may reach 90 feet when climbing,</w:t>
      </w:r>
      <w:r w:rsidR="00BA7BA9">
        <w:t xml:space="preserve"> </w:t>
      </w:r>
      <w:r w:rsidRPr="00AA6FE8">
        <w:t>but on</w:t>
      </w:r>
      <w:r w:rsidR="00BA7BA9">
        <w:t>-</w:t>
      </w:r>
      <w:r w:rsidRPr="00AA6FE8">
        <w:t>the</w:t>
      </w:r>
      <w:r w:rsidR="00BA7BA9">
        <w:t>-</w:t>
      </w:r>
      <w:r w:rsidRPr="00AA6FE8">
        <w:t>ground plants are 6</w:t>
      </w:r>
      <w:r w:rsidR="00BA7BA9">
        <w:t>–</w:t>
      </w:r>
      <w:r w:rsidRPr="00AA6FE8">
        <w:t>8 inches tall. Trailing plants typically root at the nodes</w:t>
      </w:r>
      <w:r w:rsidR="00BA7BA9">
        <w:t>,</w:t>
      </w:r>
      <w:r w:rsidRPr="00AA6FE8">
        <w:t xml:space="preserve"> although climbing plants attach</w:t>
      </w:r>
      <w:r w:rsidR="00BA7BA9">
        <w:t xml:space="preserve"> </w:t>
      </w:r>
      <w:r w:rsidRPr="00AA6FE8">
        <w:t xml:space="preserve">by root-like holdfasts. Stems are hairless with simple, alternate leaves </w:t>
      </w:r>
      <w:r w:rsidR="00BA7BA9">
        <w:t>that</w:t>
      </w:r>
      <w:r w:rsidRPr="00AA6FE8">
        <w:t xml:space="preserve"> may have star-like hairs on the petiole</w:t>
      </w:r>
      <w:r w:rsidR="00BA7BA9">
        <w:t>s</w:t>
      </w:r>
      <w:r w:rsidRPr="00AA6FE8">
        <w:t xml:space="preserve"> and</w:t>
      </w:r>
      <w:r w:rsidR="00BA7BA9">
        <w:t xml:space="preserve"> </w:t>
      </w:r>
      <w:r w:rsidRPr="00AA6FE8">
        <w:t>lower leaf surface</w:t>
      </w:r>
      <w:r w:rsidR="00BA7BA9">
        <w:t>s</w:t>
      </w:r>
      <w:r w:rsidRPr="00AA6FE8">
        <w:t>. Juvenile leaves are 1.5</w:t>
      </w:r>
      <w:r w:rsidR="00BA7BA9">
        <w:t>–</w:t>
      </w:r>
      <w:r w:rsidRPr="00AA6FE8">
        <w:t>4 inches long with three to five lobes (</w:t>
      </w:r>
      <w:r w:rsidRPr="00BA7BA9">
        <w:rPr>
          <w:b/>
        </w:rPr>
        <w:t>Figure 3</w:t>
      </w:r>
      <w:r w:rsidRPr="00AA6FE8">
        <w:t>). Leaves are dark green</w:t>
      </w:r>
      <w:r w:rsidR="00BA7BA9">
        <w:t xml:space="preserve"> </w:t>
      </w:r>
      <w:r w:rsidRPr="00AA6FE8">
        <w:t>above, often with whitish veins, and lighter below. Adult leaves are entire, egg-shaped to triangular, and rounded to</w:t>
      </w:r>
      <w:r w:rsidR="00BA7BA9">
        <w:t xml:space="preserve"> </w:t>
      </w:r>
      <w:r w:rsidRPr="00AA6FE8">
        <w:t xml:space="preserve">wedge-shaped at </w:t>
      </w:r>
      <w:r w:rsidR="00BA7BA9">
        <w:t xml:space="preserve">the </w:t>
      </w:r>
      <w:r w:rsidRPr="00AA6FE8">
        <w:t>base.</w:t>
      </w:r>
    </w:p>
    <w:p w14:paraId="706A42BE" w14:textId="77777777" w:rsidR="00BA7BA9" w:rsidRPr="00AA6FE8" w:rsidRDefault="00BA7BA9" w:rsidP="00AA6FE8"/>
    <w:p w14:paraId="378F770C" w14:textId="77777777" w:rsidR="00711CFE" w:rsidRPr="00AA6FE8" w:rsidRDefault="00711CFE" w:rsidP="00BA7BA9">
      <w:pPr>
        <w:pStyle w:val="Heading4"/>
      </w:pPr>
      <w:r w:rsidRPr="00AA6FE8">
        <w:t>Flowering</w:t>
      </w:r>
    </w:p>
    <w:p w14:paraId="15D6E34D" w14:textId="77777777" w:rsidR="00711CFE" w:rsidRDefault="00711CFE" w:rsidP="00AA6FE8">
      <w:r w:rsidRPr="00AA6FE8">
        <w:t>Flowers are perfect and appear from June to October on adult vines. Flowers are hairy in globular terminal clusters that</w:t>
      </w:r>
      <w:r w:rsidR="00BA7BA9">
        <w:t xml:space="preserve"> </w:t>
      </w:r>
      <w:r w:rsidRPr="00AA6FE8">
        <w:t>arise from a common point. Sepals are obscure; petals are thick, greenish</w:t>
      </w:r>
      <w:r w:rsidR="00BA7BA9">
        <w:t>-</w:t>
      </w:r>
      <w:r w:rsidRPr="00AA6FE8">
        <w:t>yellow, and 1/16 to 1/8 inch long. The fruit is</w:t>
      </w:r>
      <w:r w:rsidR="00BA7BA9">
        <w:t xml:space="preserve"> </w:t>
      </w:r>
      <w:r w:rsidRPr="00AA6FE8">
        <w:t xml:space="preserve">a black, fleshy berry, </w:t>
      </w:r>
      <w:r w:rsidR="00BA7BA9">
        <w:t xml:space="preserve">¼ </w:t>
      </w:r>
      <w:r w:rsidRPr="00AA6FE8">
        <w:t xml:space="preserve">inch across. Fruit contain </w:t>
      </w:r>
      <w:r w:rsidR="00BA7BA9">
        <w:t>two to five</w:t>
      </w:r>
      <w:r w:rsidRPr="00AA6FE8">
        <w:t xml:space="preserve"> seeds</w:t>
      </w:r>
      <w:r w:rsidR="00BA7BA9">
        <w:t xml:space="preserve"> that mature</w:t>
      </w:r>
      <w:r w:rsidRPr="00AA6FE8">
        <w:t xml:space="preserve"> from April to May. Fruits may be poisonous.</w:t>
      </w:r>
      <w:r w:rsidR="00BA7BA9">
        <w:t xml:space="preserve"> </w:t>
      </w:r>
      <w:r w:rsidRPr="00AA6FE8">
        <w:t xml:space="preserve">Seeds are just </w:t>
      </w:r>
      <w:r w:rsidR="00BA7BA9">
        <w:t>smaller</w:t>
      </w:r>
      <w:r w:rsidRPr="00AA6FE8">
        <w:t xml:space="preserve"> than</w:t>
      </w:r>
      <w:r w:rsidR="00BA7BA9">
        <w:t xml:space="preserve"> ¼ </w:t>
      </w:r>
      <w:r w:rsidRPr="00AA6FE8">
        <w:t xml:space="preserve">inch long and </w:t>
      </w:r>
      <w:r w:rsidR="00BA7BA9">
        <w:t xml:space="preserve">are </w:t>
      </w:r>
      <w:r w:rsidRPr="00AA6FE8">
        <w:t xml:space="preserve">apparently viable </w:t>
      </w:r>
      <w:r w:rsidR="00BA7BA9" w:rsidRPr="00AA6FE8">
        <w:t xml:space="preserve">only </w:t>
      </w:r>
      <w:r w:rsidRPr="00AA6FE8">
        <w:t>when extracted from the fruit.</w:t>
      </w:r>
    </w:p>
    <w:p w14:paraId="6FDAAF93" w14:textId="77777777" w:rsidR="00BA7BA9" w:rsidRPr="00AA6FE8" w:rsidRDefault="00BA7BA9" w:rsidP="00AA6FE8"/>
    <w:p w14:paraId="338E99DB" w14:textId="77777777" w:rsidR="00711CFE" w:rsidRPr="00AA6FE8" w:rsidRDefault="00711CFE" w:rsidP="00BA7BA9">
      <w:pPr>
        <w:pStyle w:val="Heading4"/>
      </w:pPr>
      <w:r w:rsidRPr="00AA6FE8">
        <w:t>Dispersal</w:t>
      </w:r>
    </w:p>
    <w:p w14:paraId="00B13F5A" w14:textId="77777777" w:rsidR="00711CFE" w:rsidRDefault="00711CFE" w:rsidP="00AA6FE8">
      <w:r w:rsidRPr="00AA6FE8">
        <w:t>English ivy is primarily dispersed vegetatively by humans, either as an ornamental or through movement of soil.</w:t>
      </w:r>
    </w:p>
    <w:p w14:paraId="2AD81C8A" w14:textId="77777777" w:rsidR="00BA7BA9" w:rsidRPr="00AA6FE8" w:rsidRDefault="00BA7BA9" w:rsidP="00AA6FE8"/>
    <w:p w14:paraId="3FCBA07E" w14:textId="77777777" w:rsidR="00711CFE" w:rsidRPr="00AA6FE8" w:rsidRDefault="00711CFE" w:rsidP="00BA7BA9">
      <w:pPr>
        <w:pStyle w:val="Heading3"/>
      </w:pPr>
      <w:r w:rsidRPr="00AA6FE8">
        <w:t>Habitat</w:t>
      </w:r>
    </w:p>
    <w:p w14:paraId="01D8D642" w14:textId="77777777" w:rsidR="00711CFE" w:rsidRDefault="00711CFE" w:rsidP="00AA6FE8">
      <w:r w:rsidRPr="00AA6FE8">
        <w:t>English ivy is a problem in fence rows, forest</w:t>
      </w:r>
      <w:r w:rsidR="00BA7BA9">
        <w:t>s</w:t>
      </w:r>
      <w:r w:rsidRPr="00AA6FE8">
        <w:t>, disturbed areas, waste places, and open woodlands (</w:t>
      </w:r>
      <w:r w:rsidRPr="00BA7BA9">
        <w:rPr>
          <w:b/>
        </w:rPr>
        <w:t>Figure 1</w:t>
      </w:r>
      <w:r w:rsidRPr="00AA6FE8">
        <w:t>). It can form</w:t>
      </w:r>
      <w:r w:rsidR="00BA7BA9">
        <w:t xml:space="preserve"> </w:t>
      </w:r>
      <w:r w:rsidRPr="00AA6FE8">
        <w:t>a dense groundcover, replacing the surrounding native vegetation. English ivy is hardy at least from Zone</w:t>
      </w:r>
      <w:r w:rsidR="00BA7BA9">
        <w:t>s</w:t>
      </w:r>
      <w:r w:rsidRPr="00AA6FE8">
        <w:t xml:space="preserve"> 4 to 9.</w:t>
      </w:r>
    </w:p>
    <w:p w14:paraId="76A060EA" w14:textId="77777777" w:rsidR="00BA7BA9" w:rsidRPr="00AA6FE8" w:rsidRDefault="00BA7BA9" w:rsidP="00AA6FE8"/>
    <w:p w14:paraId="01B2E108" w14:textId="77777777" w:rsidR="00711CFE" w:rsidRPr="00AA6FE8" w:rsidRDefault="00711CFE" w:rsidP="00BA7BA9">
      <w:pPr>
        <w:pStyle w:val="Heading3"/>
      </w:pPr>
      <w:r w:rsidRPr="00AA6FE8">
        <w:t>Distribution</w:t>
      </w:r>
    </w:p>
    <w:p w14:paraId="466FA93A" w14:textId="77777777" w:rsidR="00711CFE" w:rsidRDefault="00711CFE" w:rsidP="00AA6FE8">
      <w:r w:rsidRPr="00AA6FE8">
        <w:t>English ivy is widespread in the United States but apparently not escaped in certain northern plains states. It has escaped</w:t>
      </w:r>
      <w:r w:rsidR="00BA7BA9">
        <w:t xml:space="preserve"> </w:t>
      </w:r>
      <w:r w:rsidRPr="00AA6FE8">
        <w:t>in all southeastern states but is generally localized around old home sites. Once planted</w:t>
      </w:r>
      <w:r w:rsidR="007D4DCC">
        <w:t>,</w:t>
      </w:r>
      <w:r w:rsidRPr="00AA6FE8">
        <w:t xml:space="preserve"> it may persist for years</w:t>
      </w:r>
      <w:r w:rsidR="007D4DCC">
        <w:t xml:space="preserve">, </w:t>
      </w:r>
      <w:r w:rsidRPr="00AA6FE8">
        <w:t>continually growing out from the original planting. It is still sold and may cause problems in landscapes.</w:t>
      </w:r>
      <w:r w:rsidR="007D4DCC">
        <w:t xml:space="preserve"> </w:t>
      </w:r>
      <w:r w:rsidRPr="00AA6FE8">
        <w:t>English ivy has escaped in all five Mid</w:t>
      </w:r>
      <w:r w:rsidR="007D4DCC">
        <w:t>so</w:t>
      </w:r>
      <w:r w:rsidRPr="00AA6FE8">
        <w:t>uth states.</w:t>
      </w:r>
    </w:p>
    <w:p w14:paraId="44BBEE30" w14:textId="77777777" w:rsidR="007D4DCC" w:rsidRPr="00AA6FE8" w:rsidRDefault="007D4DCC" w:rsidP="00AA6FE8"/>
    <w:p w14:paraId="78AD894A" w14:textId="77777777" w:rsidR="00711CFE" w:rsidRPr="00AA6FE8" w:rsidRDefault="00711CFE" w:rsidP="007D4DCC">
      <w:pPr>
        <w:pStyle w:val="Heading3"/>
      </w:pPr>
      <w:r w:rsidRPr="00AA6FE8">
        <w:t>Control Methods</w:t>
      </w:r>
    </w:p>
    <w:p w14:paraId="3478E4A1" w14:textId="77777777" w:rsidR="00711CFE" w:rsidRPr="00AA6FE8" w:rsidRDefault="00711CFE" w:rsidP="007D4DCC">
      <w:pPr>
        <w:pStyle w:val="Heading4"/>
      </w:pPr>
      <w:r w:rsidRPr="00AA6FE8">
        <w:t>Biological</w:t>
      </w:r>
    </w:p>
    <w:p w14:paraId="1CE7BB00" w14:textId="77777777" w:rsidR="00711CFE" w:rsidRPr="00AA6FE8" w:rsidRDefault="00711CFE" w:rsidP="00AA6FE8">
      <w:r w:rsidRPr="00AA6FE8">
        <w:t>None known.</w:t>
      </w:r>
    </w:p>
    <w:p w14:paraId="00FD9F8F" w14:textId="77777777" w:rsidR="007D4DCC" w:rsidRDefault="007D4DCC" w:rsidP="00AA6FE8"/>
    <w:p w14:paraId="1CDED90A" w14:textId="77777777" w:rsidR="00711CFE" w:rsidRPr="00AA6FE8" w:rsidRDefault="00711CFE" w:rsidP="007D4DCC">
      <w:pPr>
        <w:pStyle w:val="Heading4"/>
      </w:pPr>
      <w:r w:rsidRPr="00AA6FE8">
        <w:t>Chemical</w:t>
      </w:r>
    </w:p>
    <w:p w14:paraId="2C390EEE" w14:textId="77777777" w:rsidR="00711CFE" w:rsidRDefault="00711CFE" w:rsidP="00AA6FE8">
      <w:r w:rsidRPr="00AA6FE8">
        <w:t>Known chemical controls for English</w:t>
      </w:r>
      <w:r w:rsidR="007D4DCC">
        <w:t xml:space="preserve"> </w:t>
      </w:r>
      <w:r w:rsidRPr="00AA6FE8">
        <w:t>ivy (</w:t>
      </w:r>
      <w:r w:rsidRPr="007D4DCC">
        <w:rPr>
          <w:b/>
        </w:rPr>
        <w:t>Table 1</w:t>
      </w:r>
      <w:r w:rsidRPr="00AA6FE8">
        <w:t>) are</w:t>
      </w:r>
      <w:r w:rsidR="007D4DCC">
        <w:t xml:space="preserve"> </w:t>
      </w:r>
      <w:r w:rsidRPr="00AA6FE8">
        <w:t>limited. They include</w:t>
      </w:r>
      <w:r w:rsidR="007D4DCC">
        <w:t xml:space="preserve"> </w:t>
      </w:r>
      <w:r w:rsidRPr="00AA6FE8">
        <w:t xml:space="preserve">glyphosate </w:t>
      </w:r>
      <w:r w:rsidRPr="00C91425">
        <w:t xml:space="preserve">(Roundup, </w:t>
      </w:r>
      <w:proofErr w:type="spellStart"/>
      <w:r w:rsidRPr="00C91425">
        <w:t>Glyphos</w:t>
      </w:r>
      <w:proofErr w:type="spellEnd"/>
      <w:r w:rsidRPr="00C91425">
        <w:t>,</w:t>
      </w:r>
      <w:r w:rsidR="007D4DCC" w:rsidRPr="00C91425">
        <w:t xml:space="preserve"> </w:t>
      </w:r>
      <w:r w:rsidRPr="00C91425">
        <w:t>Accord</w:t>
      </w:r>
      <w:r w:rsidR="007D4DCC" w:rsidRPr="00C91425">
        <w:t xml:space="preserve">; </w:t>
      </w:r>
      <w:r w:rsidRPr="00C91425">
        <w:t>41</w:t>
      </w:r>
      <w:r w:rsidR="007D4DCC" w:rsidRPr="00C91425">
        <w:t xml:space="preserve"> percent</w:t>
      </w:r>
      <w:r w:rsidRPr="00C91425">
        <w:t xml:space="preserve"> acid equivalent per</w:t>
      </w:r>
      <w:r w:rsidR="007D4DCC" w:rsidRPr="00C91425">
        <w:t xml:space="preserve"> </w:t>
      </w:r>
      <w:r w:rsidRPr="00C91425">
        <w:t>gallon formulation) at 2</w:t>
      </w:r>
      <w:r w:rsidR="007D4DCC" w:rsidRPr="00C91425">
        <w:t xml:space="preserve"> percent</w:t>
      </w:r>
      <w:r w:rsidRPr="00C91425">
        <w:t xml:space="preserve"> solution and</w:t>
      </w:r>
      <w:r w:rsidR="007D4DCC" w:rsidRPr="00C91425">
        <w:t xml:space="preserve"> </w:t>
      </w:r>
      <w:proofErr w:type="spellStart"/>
      <w:r w:rsidRPr="00C91425">
        <w:t>triclopyr</w:t>
      </w:r>
      <w:proofErr w:type="spellEnd"/>
      <w:r w:rsidRPr="00C91425">
        <w:t xml:space="preserve"> (</w:t>
      </w:r>
      <w:proofErr w:type="spellStart"/>
      <w:r w:rsidRPr="00C91425">
        <w:t>Garlon</w:t>
      </w:r>
      <w:proofErr w:type="spellEnd"/>
      <w:r w:rsidRPr="00C91425">
        <w:t xml:space="preserve">, Remedy, </w:t>
      </w:r>
      <w:proofErr w:type="spellStart"/>
      <w:r w:rsidRPr="00C91425">
        <w:t>Trycera</w:t>
      </w:r>
      <w:proofErr w:type="spellEnd"/>
      <w:r w:rsidRPr="00C91425">
        <w:t xml:space="preserve">, </w:t>
      </w:r>
      <w:proofErr w:type="spellStart"/>
      <w:r w:rsidRPr="00C91425">
        <w:t>Triclopyr</w:t>
      </w:r>
      <w:proofErr w:type="spellEnd"/>
      <w:r w:rsidRPr="00C91425">
        <w:t xml:space="preserve">, </w:t>
      </w:r>
      <w:proofErr w:type="spellStart"/>
      <w:r w:rsidRPr="00C91425">
        <w:t>Turflon</w:t>
      </w:r>
      <w:proofErr w:type="spellEnd"/>
      <w:r w:rsidR="007D4DCC" w:rsidRPr="00C91425">
        <w:t xml:space="preserve">; </w:t>
      </w:r>
      <w:r w:rsidRPr="00C91425">
        <w:t xml:space="preserve">4 </w:t>
      </w:r>
      <w:proofErr w:type="spellStart"/>
      <w:r w:rsidRPr="00C91425">
        <w:t>lb</w:t>
      </w:r>
      <w:proofErr w:type="spellEnd"/>
      <w:r w:rsidRPr="00C91425">
        <w:t xml:space="preserve"> acid equivalent per gallon formulation) at 2.5</w:t>
      </w:r>
      <w:r w:rsidR="007D4DCC" w:rsidRPr="00C91425">
        <w:t xml:space="preserve"> percent</w:t>
      </w:r>
      <w:r w:rsidRPr="00C91425">
        <w:t xml:space="preserve"> solution. Control is generally slow</w:t>
      </w:r>
      <w:r w:rsidR="007D4DCC" w:rsidRPr="00C91425">
        <w:t xml:space="preserve">, </w:t>
      </w:r>
      <w:r w:rsidRPr="00C91425">
        <w:t>and symptoms may not be evident for some period following application. Add nonionic surfactant to triclopyr</w:t>
      </w:r>
      <w:r w:rsidR="007D4DCC" w:rsidRPr="00C91425">
        <w:t xml:space="preserve"> </w:t>
      </w:r>
      <w:r w:rsidRPr="00C91425">
        <w:t>and any</w:t>
      </w:r>
      <w:r w:rsidRPr="00AA6FE8">
        <w:t xml:space="preserve"> glyphosate product that the label requires.</w:t>
      </w:r>
    </w:p>
    <w:p w14:paraId="23FE8B94" w14:textId="77777777" w:rsidR="007D4DCC" w:rsidRPr="00AA6FE8" w:rsidRDefault="007D4DCC" w:rsidP="00AA6FE8"/>
    <w:p w14:paraId="773D770E" w14:textId="77777777" w:rsidR="00711CFE" w:rsidRPr="00AA6FE8" w:rsidRDefault="00711CFE" w:rsidP="007D4DCC">
      <w:pPr>
        <w:pStyle w:val="Heading4"/>
      </w:pPr>
      <w:r w:rsidRPr="00AA6FE8">
        <w:t>Mechanical</w:t>
      </w:r>
    </w:p>
    <w:p w14:paraId="0C0D44D2" w14:textId="77777777" w:rsidR="00711CFE" w:rsidRDefault="00711CFE" w:rsidP="00AA6FE8">
      <w:r w:rsidRPr="00AA6FE8">
        <w:t>Small patches of English</w:t>
      </w:r>
      <w:r w:rsidR="007D4DCC">
        <w:t xml:space="preserve"> ivy</w:t>
      </w:r>
      <w:r w:rsidRPr="00AA6FE8">
        <w:t xml:space="preserve"> may be removed by hand. Stems on the ground may root along the stem</w:t>
      </w:r>
      <w:r w:rsidR="007D4DCC">
        <w:t>,</w:t>
      </w:r>
      <w:r w:rsidRPr="00AA6FE8">
        <w:t xml:space="preserve"> making</w:t>
      </w:r>
      <w:r w:rsidR="007D4DCC">
        <w:t xml:space="preserve"> </w:t>
      </w:r>
      <w:r w:rsidRPr="00AA6FE8">
        <w:t xml:space="preserve">removal more difficult. Stems climbing trees can be cut near the ground and </w:t>
      </w:r>
      <w:r w:rsidR="007D4DCC">
        <w:t xml:space="preserve">either </w:t>
      </w:r>
      <w:r w:rsidRPr="00AA6FE8">
        <w:t>left on the tree or removed</w:t>
      </w:r>
      <w:r w:rsidR="007D4DCC">
        <w:t xml:space="preserve"> </w:t>
      </w:r>
      <w:r w:rsidRPr="00AA6FE8">
        <w:t>from the tree. Mechanical control can be labor</w:t>
      </w:r>
      <w:r w:rsidR="007D4DCC">
        <w:t>-</w:t>
      </w:r>
      <w:r w:rsidRPr="00AA6FE8">
        <w:t>intensive and slow.</w:t>
      </w:r>
    </w:p>
    <w:p w14:paraId="7415D75F" w14:textId="77777777" w:rsidR="007D4DCC" w:rsidRPr="00AA6FE8" w:rsidRDefault="007D4DCC" w:rsidP="00AA6FE8"/>
    <w:p w14:paraId="04F4425D" w14:textId="77777777" w:rsidR="00711CFE" w:rsidRPr="00AA6FE8" w:rsidRDefault="00711CFE" w:rsidP="007D4DCC">
      <w:pPr>
        <w:pStyle w:val="Heading4"/>
      </w:pPr>
      <w:r w:rsidRPr="00AA6FE8">
        <w:t>Cultural</w:t>
      </w:r>
    </w:p>
    <w:p w14:paraId="29A29E29" w14:textId="77777777" w:rsidR="00711CFE" w:rsidRPr="00AA6FE8" w:rsidRDefault="00711CFE" w:rsidP="00AA6FE8">
      <w:r w:rsidRPr="00AA6FE8">
        <w:t xml:space="preserve">Cultural controls are not effective for English ivy because it grows in a wide range of </w:t>
      </w:r>
      <w:r w:rsidR="007D4DCC">
        <w:t>e</w:t>
      </w:r>
      <w:r w:rsidRPr="00AA6FE8">
        <w:t>nvironmental</w:t>
      </w:r>
      <w:r w:rsidR="007D4DCC">
        <w:t xml:space="preserve"> </w:t>
      </w:r>
      <w:r w:rsidRPr="00AA6FE8">
        <w:t>conditions.</w:t>
      </w:r>
    </w:p>
    <w:p w14:paraId="5E9A6375" w14:textId="2C4EB6C2" w:rsidR="00711CFE" w:rsidRDefault="00711CFE" w:rsidP="00AA6FE8"/>
    <w:p w14:paraId="63AA3158" w14:textId="63EB0AC1" w:rsidR="00D41066" w:rsidRPr="00AA6FE8" w:rsidRDefault="00D41066" w:rsidP="00AA6FE8">
      <w:r w:rsidRPr="00872DD9">
        <w:t>Table 1. C</w:t>
      </w:r>
      <w:r>
        <w:t>hemical control for English ivy.</w:t>
      </w:r>
    </w:p>
    <w:tbl>
      <w:tblPr>
        <w:tblStyle w:val="TableGrid"/>
        <w:tblW w:w="0" w:type="auto"/>
        <w:tblLook w:val="04A0" w:firstRow="1" w:lastRow="0" w:firstColumn="1" w:lastColumn="0" w:noHBand="0" w:noVBand="1"/>
        <w:tblCaption w:val="Table 1"/>
        <w:tblDescription w:val="Chemical control for English ivy."/>
      </w:tblPr>
      <w:tblGrid>
        <w:gridCol w:w="1885"/>
        <w:gridCol w:w="2610"/>
        <w:gridCol w:w="1800"/>
        <w:gridCol w:w="1890"/>
      </w:tblGrid>
      <w:tr w:rsidR="00872DD9" w:rsidRPr="00872DD9" w14:paraId="3BA1ECA3" w14:textId="77777777" w:rsidTr="00D41066">
        <w:trPr>
          <w:tblHeader/>
        </w:trPr>
        <w:tc>
          <w:tcPr>
            <w:tcW w:w="1885" w:type="dxa"/>
          </w:tcPr>
          <w:p w14:paraId="06773C65" w14:textId="77777777" w:rsidR="00872DD9" w:rsidRPr="00872DD9" w:rsidRDefault="00872DD9" w:rsidP="006C3AE8">
            <w:r w:rsidRPr="00872DD9">
              <w:t>Herbicide</w:t>
            </w:r>
          </w:p>
        </w:tc>
        <w:tc>
          <w:tcPr>
            <w:tcW w:w="2610" w:type="dxa"/>
          </w:tcPr>
          <w:p w14:paraId="27548FBD" w14:textId="77777777" w:rsidR="00872DD9" w:rsidRPr="00872DD9" w:rsidRDefault="00872DD9" w:rsidP="006C3AE8">
            <w:r w:rsidRPr="00872DD9">
              <w:t>Formulation</w:t>
            </w:r>
          </w:p>
        </w:tc>
        <w:tc>
          <w:tcPr>
            <w:tcW w:w="1800" w:type="dxa"/>
          </w:tcPr>
          <w:p w14:paraId="721AFD1B" w14:textId="77777777" w:rsidR="00872DD9" w:rsidRPr="00872DD9" w:rsidRDefault="00872DD9" w:rsidP="006C3AE8">
            <w:r w:rsidRPr="00872DD9">
              <w:t>Method</w:t>
            </w:r>
          </w:p>
        </w:tc>
        <w:tc>
          <w:tcPr>
            <w:tcW w:w="1890" w:type="dxa"/>
          </w:tcPr>
          <w:p w14:paraId="106CDE89" w14:textId="77777777" w:rsidR="00872DD9" w:rsidRPr="00872DD9" w:rsidRDefault="00872DD9" w:rsidP="006C3AE8">
            <w:r w:rsidRPr="00872DD9">
              <w:t>Rate</w:t>
            </w:r>
          </w:p>
        </w:tc>
      </w:tr>
      <w:tr w:rsidR="00872DD9" w:rsidRPr="00872DD9" w14:paraId="082D7A1D" w14:textId="77777777" w:rsidTr="00872DD9">
        <w:tc>
          <w:tcPr>
            <w:tcW w:w="1885" w:type="dxa"/>
          </w:tcPr>
          <w:p w14:paraId="4DFFEBE7" w14:textId="77777777" w:rsidR="00872DD9" w:rsidRPr="00872DD9" w:rsidRDefault="00872DD9" w:rsidP="006C3AE8">
            <w:r w:rsidRPr="00872DD9">
              <w:t>Glyphosate</w:t>
            </w:r>
          </w:p>
        </w:tc>
        <w:tc>
          <w:tcPr>
            <w:tcW w:w="2610" w:type="dxa"/>
          </w:tcPr>
          <w:p w14:paraId="38BF74FF" w14:textId="77777777" w:rsidR="00872DD9" w:rsidRDefault="00872DD9" w:rsidP="006C3AE8">
            <w:r w:rsidRPr="00872DD9">
              <w:t xml:space="preserve">Roundup, Accord, etc. </w:t>
            </w:r>
          </w:p>
          <w:p w14:paraId="6E09C9B8" w14:textId="4EF56F66" w:rsidR="00872DD9" w:rsidRPr="00872DD9" w:rsidRDefault="00872DD9" w:rsidP="006C3AE8">
            <w:r w:rsidRPr="00872DD9">
              <w:t xml:space="preserve">3 </w:t>
            </w:r>
            <w:proofErr w:type="spellStart"/>
            <w:r w:rsidRPr="00872DD9">
              <w:t>lb</w:t>
            </w:r>
            <w:proofErr w:type="spellEnd"/>
            <w:r w:rsidRPr="00872DD9">
              <w:t xml:space="preserve"> ae/gal</w:t>
            </w:r>
          </w:p>
        </w:tc>
        <w:tc>
          <w:tcPr>
            <w:tcW w:w="1800" w:type="dxa"/>
          </w:tcPr>
          <w:p w14:paraId="088C78A8" w14:textId="77777777" w:rsidR="00872DD9" w:rsidRPr="00872DD9" w:rsidRDefault="00872DD9" w:rsidP="006C3AE8">
            <w:r w:rsidRPr="00872DD9">
              <w:t>Foliar</w:t>
            </w:r>
          </w:p>
        </w:tc>
        <w:tc>
          <w:tcPr>
            <w:tcW w:w="1890" w:type="dxa"/>
          </w:tcPr>
          <w:p w14:paraId="0FFD6C39" w14:textId="77777777" w:rsidR="00872DD9" w:rsidRPr="00872DD9" w:rsidRDefault="00872DD9" w:rsidP="006C3AE8">
            <w:r w:rsidRPr="00872DD9">
              <w:t>2% solution</w:t>
            </w:r>
          </w:p>
        </w:tc>
      </w:tr>
      <w:tr w:rsidR="00872DD9" w:rsidRPr="00872DD9" w14:paraId="07BF338F" w14:textId="77777777" w:rsidTr="00872DD9">
        <w:tc>
          <w:tcPr>
            <w:tcW w:w="1885" w:type="dxa"/>
          </w:tcPr>
          <w:p w14:paraId="53B24EE0" w14:textId="77777777" w:rsidR="00872DD9" w:rsidRPr="00872DD9" w:rsidRDefault="00872DD9" w:rsidP="006C3AE8">
            <w:r w:rsidRPr="00872DD9">
              <w:t>Triclopyr</w:t>
            </w:r>
          </w:p>
        </w:tc>
        <w:tc>
          <w:tcPr>
            <w:tcW w:w="2610" w:type="dxa"/>
          </w:tcPr>
          <w:p w14:paraId="01C037FE" w14:textId="77777777" w:rsidR="00872DD9" w:rsidRDefault="00872DD9" w:rsidP="006C3AE8">
            <w:proofErr w:type="spellStart"/>
            <w:r w:rsidRPr="00872DD9">
              <w:t>Garlon</w:t>
            </w:r>
            <w:proofErr w:type="spellEnd"/>
            <w:r w:rsidRPr="00872DD9">
              <w:t xml:space="preserve">, </w:t>
            </w:r>
            <w:proofErr w:type="spellStart"/>
            <w:r w:rsidRPr="00872DD9">
              <w:t>Trycera</w:t>
            </w:r>
            <w:proofErr w:type="spellEnd"/>
            <w:r w:rsidRPr="00872DD9">
              <w:t xml:space="preserve">, etc. </w:t>
            </w:r>
          </w:p>
          <w:p w14:paraId="7A88C4E2" w14:textId="23F8256B" w:rsidR="00872DD9" w:rsidRPr="00872DD9" w:rsidRDefault="00872DD9" w:rsidP="006C3AE8">
            <w:r w:rsidRPr="00872DD9">
              <w:t xml:space="preserve">4 </w:t>
            </w:r>
            <w:proofErr w:type="spellStart"/>
            <w:r w:rsidRPr="00872DD9">
              <w:t>lb</w:t>
            </w:r>
            <w:proofErr w:type="spellEnd"/>
            <w:r w:rsidRPr="00872DD9">
              <w:t xml:space="preserve"> ae/gal</w:t>
            </w:r>
          </w:p>
        </w:tc>
        <w:tc>
          <w:tcPr>
            <w:tcW w:w="1800" w:type="dxa"/>
          </w:tcPr>
          <w:p w14:paraId="6BF60650" w14:textId="77777777" w:rsidR="00872DD9" w:rsidRPr="00872DD9" w:rsidRDefault="00872DD9" w:rsidP="006C3AE8">
            <w:r w:rsidRPr="00872DD9">
              <w:t>Foliar</w:t>
            </w:r>
          </w:p>
        </w:tc>
        <w:tc>
          <w:tcPr>
            <w:tcW w:w="1890" w:type="dxa"/>
          </w:tcPr>
          <w:p w14:paraId="585D20C6" w14:textId="77777777" w:rsidR="00872DD9" w:rsidRPr="00872DD9" w:rsidRDefault="00872DD9" w:rsidP="006C3AE8">
            <w:r w:rsidRPr="00872DD9">
              <w:t>2.5% solution</w:t>
            </w:r>
          </w:p>
        </w:tc>
        <w:bookmarkStart w:id="0" w:name="_GoBack"/>
        <w:bookmarkEnd w:id="0"/>
      </w:tr>
    </w:tbl>
    <w:p w14:paraId="3942D5CB" w14:textId="77777777" w:rsidR="00711CFE" w:rsidRPr="00AA6FE8" w:rsidRDefault="00711CFE" w:rsidP="00AA6FE8"/>
    <w:p w14:paraId="54109BB8" w14:textId="77777777" w:rsidR="00711CFE" w:rsidRPr="00AA6FE8" w:rsidRDefault="00711CFE" w:rsidP="007D4DCC">
      <w:pPr>
        <w:pStyle w:val="Heading3"/>
      </w:pPr>
      <w:r w:rsidRPr="00AA6FE8">
        <w:t>References</w:t>
      </w:r>
    </w:p>
    <w:p w14:paraId="1C32CCEB" w14:textId="77777777" w:rsidR="00711CFE" w:rsidRDefault="00711CFE" w:rsidP="00AA6FE8">
      <w:proofErr w:type="spellStart"/>
      <w:r w:rsidRPr="00AA6FE8">
        <w:t>Dirr</w:t>
      </w:r>
      <w:proofErr w:type="spellEnd"/>
      <w:r w:rsidRPr="00AA6FE8">
        <w:t>, M</w:t>
      </w:r>
      <w:r w:rsidR="007D4DCC">
        <w:t>.</w:t>
      </w:r>
      <w:r w:rsidRPr="00AA6FE8">
        <w:t xml:space="preserve"> A. 1998. </w:t>
      </w:r>
      <w:r w:rsidRPr="007D4DCC">
        <w:rPr>
          <w:i/>
        </w:rPr>
        <w:t>Manual of woody landscape plants: Their identification, ornamental characteristics, culture, propagation,</w:t>
      </w:r>
      <w:r w:rsidR="007D4DCC">
        <w:rPr>
          <w:i/>
        </w:rPr>
        <w:t xml:space="preserve"> </w:t>
      </w:r>
      <w:r w:rsidRPr="007D4DCC">
        <w:rPr>
          <w:i/>
        </w:rPr>
        <w:t>and uses</w:t>
      </w:r>
      <w:r w:rsidR="007D4DCC">
        <w:t xml:space="preserve"> (</w:t>
      </w:r>
      <w:r w:rsidRPr="00AA6FE8">
        <w:t>5th ed.</w:t>
      </w:r>
      <w:r w:rsidR="007D4DCC">
        <w:t>).</w:t>
      </w:r>
      <w:r w:rsidRPr="00AA6FE8">
        <w:t xml:space="preserve"> Stipes Publishing LLC, Champaign, IL.</w:t>
      </w:r>
    </w:p>
    <w:p w14:paraId="63EC1C80" w14:textId="77777777" w:rsidR="00711CFE" w:rsidRDefault="00711CFE" w:rsidP="00AA6FE8">
      <w:r w:rsidRPr="00AA6FE8">
        <w:t>Knight, A.</w:t>
      </w:r>
      <w:r w:rsidR="007D4DCC">
        <w:t xml:space="preserve"> </w:t>
      </w:r>
      <w:r w:rsidRPr="00AA6FE8">
        <w:t>P., and Walter</w:t>
      </w:r>
      <w:r w:rsidR="007D4DCC">
        <w:t xml:space="preserve">, </w:t>
      </w:r>
      <w:r w:rsidR="007D4DCC" w:rsidRPr="00AA6FE8">
        <w:t>R.</w:t>
      </w:r>
      <w:r w:rsidR="007D4DCC">
        <w:t xml:space="preserve"> </w:t>
      </w:r>
      <w:r w:rsidR="007D4DCC" w:rsidRPr="00AA6FE8">
        <w:t>G</w:t>
      </w:r>
      <w:r w:rsidRPr="00AA6FE8">
        <w:t xml:space="preserve">. 2001. </w:t>
      </w:r>
      <w:r w:rsidRPr="007D4DCC">
        <w:rPr>
          <w:i/>
        </w:rPr>
        <w:t>A guide to plant poisoning of animals in North America.</w:t>
      </w:r>
      <w:r w:rsidRPr="00AA6FE8">
        <w:t xml:space="preserve"> Teton New</w:t>
      </w:r>
      <w:r w:rsidR="007D4DCC">
        <w:t xml:space="preserve"> </w:t>
      </w:r>
      <w:r w:rsidRPr="00AA6FE8">
        <w:t>Media, Jackson,</w:t>
      </w:r>
      <w:r w:rsidR="007D4DCC">
        <w:t xml:space="preserve"> </w:t>
      </w:r>
      <w:r w:rsidRPr="00AA6FE8">
        <w:t>WY.</w:t>
      </w:r>
    </w:p>
    <w:p w14:paraId="740E3F20" w14:textId="77777777" w:rsidR="00711CFE" w:rsidRDefault="00711CFE" w:rsidP="00AA6FE8">
      <w:r w:rsidRPr="00AA6FE8">
        <w:lastRenderedPageBreak/>
        <w:t>Miller, J</w:t>
      </w:r>
      <w:r w:rsidR="007D4DCC">
        <w:t>.</w:t>
      </w:r>
      <w:r w:rsidRPr="00AA6FE8">
        <w:t xml:space="preserve"> H. 2003. </w:t>
      </w:r>
      <w:r w:rsidRPr="007D4DCC">
        <w:rPr>
          <w:i/>
        </w:rPr>
        <w:t>Nonnative invasive plants of southern forests: A field guide for identification and control.</w:t>
      </w:r>
      <w:r w:rsidRPr="00AA6FE8">
        <w:t xml:space="preserve"> Southern</w:t>
      </w:r>
      <w:r w:rsidR="007D4DCC">
        <w:t xml:space="preserve"> </w:t>
      </w:r>
      <w:r w:rsidRPr="00AA6FE8">
        <w:t>Research Station, Asheville, NC.</w:t>
      </w:r>
    </w:p>
    <w:p w14:paraId="6198ACA7" w14:textId="77777777" w:rsidR="00711CFE" w:rsidRDefault="00711CFE" w:rsidP="00AA6FE8">
      <w:r w:rsidRPr="00AA6FE8">
        <w:t>USDA, NRCS. 2007. The PLANTS Database (</w:t>
      </w:r>
      <w:r w:rsidRPr="007D4DCC">
        <w:rPr>
          <w:i/>
        </w:rPr>
        <w:t>http://plants.usda.gov</w:t>
      </w:r>
      <w:r w:rsidRPr="00AA6FE8">
        <w:t>, 6 August 2007). National Plant Data Center, Baton</w:t>
      </w:r>
      <w:r w:rsidR="007D4DCC">
        <w:t xml:space="preserve"> </w:t>
      </w:r>
      <w:r w:rsidRPr="00AA6FE8">
        <w:t>Rouge, LA 70874-4490 USA.</w:t>
      </w:r>
    </w:p>
    <w:p w14:paraId="39247097" w14:textId="77777777" w:rsidR="007D4DCC" w:rsidRPr="00AA6FE8" w:rsidRDefault="007D4DCC" w:rsidP="00AA6FE8"/>
    <w:p w14:paraId="4600163D" w14:textId="77777777" w:rsidR="00711CFE" w:rsidRPr="00AA6FE8" w:rsidRDefault="00711CFE" w:rsidP="007D4DCC">
      <w:pPr>
        <w:pStyle w:val="Heading3"/>
      </w:pPr>
      <w:r w:rsidRPr="00AA6FE8">
        <w:t>More Information</w:t>
      </w:r>
    </w:p>
    <w:p w14:paraId="0C6203A5" w14:textId="77777777" w:rsidR="00711CFE" w:rsidRDefault="00711CFE" w:rsidP="00AA6FE8">
      <w:r w:rsidRPr="00AA6FE8">
        <w:t>Worldwide</w:t>
      </w:r>
      <w:r w:rsidR="007D4DCC">
        <w:t>,</w:t>
      </w:r>
      <w:r w:rsidRPr="00AA6FE8">
        <w:t xml:space="preserve"> there </w:t>
      </w:r>
      <w:r w:rsidR="007D4DCC">
        <w:t>are</w:t>
      </w:r>
      <w:r w:rsidRPr="00AA6FE8">
        <w:t xml:space="preserve"> from 4 to 11 species</w:t>
      </w:r>
      <w:r w:rsidR="007D4DCC">
        <w:t xml:space="preserve"> of English ivy</w:t>
      </w:r>
      <w:r w:rsidRPr="00AA6FE8">
        <w:t xml:space="preserve">, occurring from Europe to the Mediterranean </w:t>
      </w:r>
      <w:r w:rsidR="007D4DCC">
        <w:t>r</w:t>
      </w:r>
      <w:r w:rsidRPr="00AA6FE8">
        <w:t xml:space="preserve">egion to East Asia. The </w:t>
      </w:r>
      <w:r w:rsidR="007D4DCC">
        <w:t>g</w:t>
      </w:r>
      <w:r w:rsidRPr="00AA6FE8">
        <w:t>enus</w:t>
      </w:r>
      <w:r w:rsidR="007D4DCC">
        <w:t xml:space="preserve"> </w:t>
      </w:r>
      <w:r w:rsidRPr="00AA6FE8">
        <w:t>Hedera is not native to the United States</w:t>
      </w:r>
      <w:r w:rsidR="007D4DCC">
        <w:t>,</w:t>
      </w:r>
      <w:r w:rsidRPr="00AA6FE8">
        <w:t xml:space="preserve"> although several plants are referred to as </w:t>
      </w:r>
      <w:r w:rsidR="007D4DCC">
        <w:t>“i</w:t>
      </w:r>
      <w:r w:rsidRPr="00AA6FE8">
        <w:t>vy</w:t>
      </w:r>
      <w:r w:rsidR="007D4DCC">
        <w:t>.”</w:t>
      </w:r>
      <w:r w:rsidRPr="00AA6FE8">
        <w:t xml:space="preserve"> </w:t>
      </w:r>
      <w:proofErr w:type="spellStart"/>
      <w:r w:rsidRPr="00AA6FE8">
        <w:t>Dirr</w:t>
      </w:r>
      <w:proofErr w:type="spellEnd"/>
      <w:r w:rsidRPr="00AA6FE8">
        <w:t xml:space="preserve"> (1998) lists two additional</w:t>
      </w:r>
      <w:r w:rsidR="007D4DCC">
        <w:t xml:space="preserve"> </w:t>
      </w:r>
      <w:r w:rsidRPr="00AA6FE8">
        <w:t xml:space="preserve">species in cultivation: </w:t>
      </w:r>
      <w:proofErr w:type="spellStart"/>
      <w:r w:rsidRPr="007D4DCC">
        <w:rPr>
          <w:i/>
        </w:rPr>
        <w:t>Hedera</w:t>
      </w:r>
      <w:proofErr w:type="spellEnd"/>
      <w:r w:rsidRPr="007D4DCC">
        <w:rPr>
          <w:i/>
        </w:rPr>
        <w:t xml:space="preserve"> </w:t>
      </w:r>
      <w:proofErr w:type="spellStart"/>
      <w:r w:rsidRPr="007D4DCC">
        <w:rPr>
          <w:i/>
        </w:rPr>
        <w:t>canariensis</w:t>
      </w:r>
      <w:proofErr w:type="spellEnd"/>
      <w:r w:rsidRPr="00AA6FE8">
        <w:t xml:space="preserve"> </w:t>
      </w:r>
      <w:proofErr w:type="spellStart"/>
      <w:r w:rsidRPr="00AA6FE8">
        <w:t>Willd</w:t>
      </w:r>
      <w:proofErr w:type="spellEnd"/>
      <w:r w:rsidRPr="00AA6FE8">
        <w:t xml:space="preserve">. (Algerian ivy) and </w:t>
      </w:r>
      <w:r w:rsidRPr="007D4DCC">
        <w:rPr>
          <w:i/>
        </w:rPr>
        <w:t xml:space="preserve">H. </w:t>
      </w:r>
      <w:proofErr w:type="spellStart"/>
      <w:r w:rsidRPr="007D4DCC">
        <w:rPr>
          <w:i/>
        </w:rPr>
        <w:t>colchica</w:t>
      </w:r>
      <w:proofErr w:type="spellEnd"/>
      <w:r w:rsidRPr="00AA6FE8">
        <w:t xml:space="preserve"> Koch (Colchis ivy). Both tend to have</w:t>
      </w:r>
      <w:r w:rsidR="007D4DCC">
        <w:t xml:space="preserve"> </w:t>
      </w:r>
      <w:r w:rsidRPr="00AA6FE8">
        <w:t>larger leaves, and Algerian ivy has limited hardiness in the Mid</w:t>
      </w:r>
      <w:r w:rsidR="007D4DCC">
        <w:t>s</w:t>
      </w:r>
      <w:r w:rsidRPr="00AA6FE8">
        <w:t>outh.</w:t>
      </w:r>
    </w:p>
    <w:p w14:paraId="2732907C" w14:textId="77777777" w:rsidR="007D4DCC" w:rsidRPr="00AA6FE8" w:rsidRDefault="007D4DCC" w:rsidP="00AA6FE8"/>
    <w:p w14:paraId="59DD99B8" w14:textId="77777777" w:rsidR="007D4DCC" w:rsidRDefault="007D4DCC" w:rsidP="007D4DCC"/>
    <w:p w14:paraId="255F1C49" w14:textId="77777777" w:rsidR="00961A39" w:rsidRPr="00961A39" w:rsidRDefault="00961A39" w:rsidP="00961A39">
      <w:r w:rsidRPr="00961A39">
        <w:t>The information given here is for educational purposes only. References to commercial products, trade names, or suppliers are made with the understanding that no endorsement is implied and that no discrimination against other products or suppliers is intended.</w:t>
      </w:r>
    </w:p>
    <w:p w14:paraId="4CCCDA56" w14:textId="77777777" w:rsidR="00961A39" w:rsidRPr="00961A39" w:rsidRDefault="00961A39" w:rsidP="00961A39"/>
    <w:p w14:paraId="69E0E976" w14:textId="77777777" w:rsidR="00961A39" w:rsidRPr="00961A39" w:rsidRDefault="00961A39" w:rsidP="00961A39">
      <w:r w:rsidRPr="00961A39">
        <w:rPr>
          <w:b/>
          <w:bCs/>
        </w:rPr>
        <w:t xml:space="preserve">Publication </w:t>
      </w:r>
      <w:r>
        <w:rPr>
          <w:b/>
          <w:bCs/>
        </w:rPr>
        <w:t>3335</w:t>
      </w:r>
      <w:r w:rsidRPr="00961A39">
        <w:rPr>
          <w:b/>
          <w:bCs/>
        </w:rPr>
        <w:t xml:space="preserve"> </w:t>
      </w:r>
      <w:r w:rsidRPr="00961A39">
        <w:t>(</w:t>
      </w:r>
      <w:r>
        <w:t>POD</w:t>
      </w:r>
      <w:r w:rsidRPr="00961A39">
        <w:t>-02-19)</w:t>
      </w:r>
    </w:p>
    <w:p w14:paraId="746933FF" w14:textId="77777777" w:rsidR="00961A39" w:rsidRPr="00961A39" w:rsidRDefault="00961A39" w:rsidP="00961A39"/>
    <w:p w14:paraId="02FCBF91" w14:textId="77777777" w:rsidR="00961A39" w:rsidRPr="00AA6FE8" w:rsidRDefault="00961A39" w:rsidP="00961A39">
      <w:r w:rsidRPr="00AA6FE8">
        <w:t>Revised by</w:t>
      </w:r>
      <w:r>
        <w:t xml:space="preserve"> </w:t>
      </w:r>
      <w:r w:rsidRPr="00961A39">
        <w:rPr>
          <w:b/>
        </w:rPr>
        <w:t>John D. Byrd Jr.</w:t>
      </w:r>
      <w:r w:rsidRPr="00AA6FE8">
        <w:t xml:space="preserve">, </w:t>
      </w:r>
      <w:r>
        <w:t xml:space="preserve">PhD, </w:t>
      </w:r>
      <w:r w:rsidRPr="00AA6FE8">
        <w:t>Extension/Research Professor</w:t>
      </w:r>
      <w:r>
        <w:t xml:space="preserve">; and </w:t>
      </w:r>
      <w:r w:rsidRPr="00961A39">
        <w:rPr>
          <w:b/>
        </w:rPr>
        <w:t>Victor Maddox</w:t>
      </w:r>
      <w:r w:rsidRPr="00AA6FE8">
        <w:t xml:space="preserve">, </w:t>
      </w:r>
      <w:r>
        <w:t xml:space="preserve">PhD, </w:t>
      </w:r>
      <w:r w:rsidRPr="00AA6FE8">
        <w:t>Senior Research Associate</w:t>
      </w:r>
      <w:r>
        <w:t xml:space="preserve">, </w:t>
      </w:r>
      <w:r w:rsidRPr="00AA6FE8">
        <w:t xml:space="preserve">Department of Plant </w:t>
      </w:r>
      <w:r>
        <w:t>and</w:t>
      </w:r>
      <w:r w:rsidRPr="00AA6FE8">
        <w:t xml:space="preserve"> Soil Sciences</w:t>
      </w:r>
      <w:r>
        <w:t>.</w:t>
      </w:r>
      <w:r w:rsidRPr="00AA6FE8">
        <w:t xml:space="preserve"> </w:t>
      </w:r>
    </w:p>
    <w:p w14:paraId="354DCFF4" w14:textId="77777777" w:rsidR="00961A39" w:rsidRPr="00961A39" w:rsidRDefault="00961A39" w:rsidP="00961A39"/>
    <w:p w14:paraId="052F98EA" w14:textId="77777777" w:rsidR="00961A39" w:rsidRPr="00961A39" w:rsidRDefault="00961A39" w:rsidP="00961A39">
      <w:pPr>
        <w:rPr>
          <w:i/>
          <w:iCs/>
        </w:rPr>
      </w:pPr>
      <w:r w:rsidRPr="00961A39">
        <w:rPr>
          <w:i/>
          <w:lang w:val="en-CA"/>
        </w:rPr>
        <w:fldChar w:fldCharType="begin"/>
      </w:r>
      <w:r w:rsidRPr="00961A39">
        <w:rPr>
          <w:i/>
          <w:lang w:val="en-CA"/>
        </w:rPr>
        <w:instrText xml:space="preserve"> SEQ CHAPTER \h \r 1</w:instrText>
      </w:r>
      <w:r w:rsidRPr="00961A39">
        <w:fldChar w:fldCharType="end"/>
      </w:r>
      <w:r w:rsidRPr="00961A39">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0E0A0840" w14:textId="77777777" w:rsidR="00961A39" w:rsidRPr="00961A39" w:rsidRDefault="00961A39" w:rsidP="00961A39"/>
    <w:p w14:paraId="31EB3E6A" w14:textId="77777777" w:rsidR="00961A39" w:rsidRPr="00961A39" w:rsidRDefault="00961A39" w:rsidP="00961A39">
      <w:r w:rsidRPr="00961A39">
        <w:t>Produced by Agricultural Communications.</w:t>
      </w:r>
    </w:p>
    <w:p w14:paraId="28C64712" w14:textId="77777777" w:rsidR="00961A39" w:rsidRPr="00961A39" w:rsidRDefault="00961A39" w:rsidP="00961A39"/>
    <w:p w14:paraId="59A139DB" w14:textId="77777777" w:rsidR="00961A39" w:rsidRPr="00961A39" w:rsidRDefault="00961A39" w:rsidP="00961A39">
      <w:pPr>
        <w:rPr>
          <w:i/>
          <w:iCs/>
        </w:rPr>
      </w:pPr>
      <w:r w:rsidRPr="00961A39">
        <w:rPr>
          <w:i/>
          <w:iCs/>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193568DE" w14:textId="77777777" w:rsidR="00961A39" w:rsidRPr="00961A39" w:rsidRDefault="00961A39" w:rsidP="00961A39">
      <w:pPr>
        <w:rPr>
          <w:i/>
          <w:iCs/>
        </w:rPr>
      </w:pPr>
    </w:p>
    <w:p w14:paraId="3104CC1D" w14:textId="77777777" w:rsidR="007D4DCC" w:rsidRDefault="00961A39" w:rsidP="007D4DCC">
      <w:r w:rsidRPr="00961A39">
        <w:t>Extension Service of Mississippi State University, cooperating with U.S. Department of Agriculture. Published in furtherance of Acts of Congress, May 8 and June 30, 1914. GARY B. JACKSON, Director</w:t>
      </w:r>
    </w:p>
    <w:sectPr w:rsidR="007D4DCC" w:rsidSect="00D2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FE"/>
    <w:rsid w:val="00711CFE"/>
    <w:rsid w:val="007D4DCC"/>
    <w:rsid w:val="00872DD9"/>
    <w:rsid w:val="00961A39"/>
    <w:rsid w:val="00AA6FE8"/>
    <w:rsid w:val="00AB5141"/>
    <w:rsid w:val="00BA7BA9"/>
    <w:rsid w:val="00C91425"/>
    <w:rsid w:val="00D22747"/>
    <w:rsid w:val="00D4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3481"/>
  <w15:chartTrackingRefBased/>
  <w15:docId w15:val="{786E6997-692F-E94E-A5FF-3DA42608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2D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6F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7BA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A7BA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F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A7BA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A7BA9"/>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7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2D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Keryn</dc:creator>
  <cp:keywords/>
  <dc:description/>
  <cp:lastModifiedBy>Msues</cp:lastModifiedBy>
  <cp:revision>5</cp:revision>
  <dcterms:created xsi:type="dcterms:W3CDTF">2019-03-21T16:26:00Z</dcterms:created>
  <dcterms:modified xsi:type="dcterms:W3CDTF">2019-05-22T19:45:00Z</dcterms:modified>
</cp:coreProperties>
</file>