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CC0D9" w14:textId="7EF12825" w:rsidR="00B8019A" w:rsidRDefault="00B8019A" w:rsidP="00B8019A">
      <w:pPr>
        <w:pStyle w:val="Heading1"/>
      </w:pPr>
      <w:r>
        <w:t>Mississippi State University Extension Service</w:t>
      </w:r>
    </w:p>
    <w:p w14:paraId="306B4158" w14:textId="05C14E12" w:rsidR="008C7E72" w:rsidRDefault="008C7E72" w:rsidP="00DD1D82">
      <w:pPr>
        <w:pStyle w:val="Heading2"/>
        <w:spacing w:line="240" w:lineRule="auto"/>
      </w:pPr>
      <w:r>
        <w:t xml:space="preserve">Relationship of </w:t>
      </w:r>
      <w:r w:rsidR="00DD1D82">
        <w:t xml:space="preserve">Air Cell Size </w:t>
      </w:r>
      <w:r>
        <w:t xml:space="preserve">to </w:t>
      </w:r>
      <w:r w:rsidR="00DD1D82">
        <w:t xml:space="preserve">Shell Temperature </w:t>
      </w:r>
      <w:r>
        <w:t xml:space="preserve">and </w:t>
      </w:r>
      <w:r w:rsidR="00DD1D82">
        <w:t xml:space="preserve">Weight Loss </w:t>
      </w:r>
      <w:r w:rsidR="00E80405">
        <w:t xml:space="preserve">in </w:t>
      </w:r>
      <w:r w:rsidR="00DD1D82">
        <w:t xml:space="preserve">Broiler Hatching Eggs </w:t>
      </w:r>
    </w:p>
    <w:p w14:paraId="0B868752" w14:textId="68C8B80B" w:rsidR="001A0136" w:rsidRDefault="001A0136" w:rsidP="00822216">
      <w:r>
        <w:t xml:space="preserve">Hatchability of broiler breeder eggs requires fairly tightly </w:t>
      </w:r>
      <w:r w:rsidR="006C481A">
        <w:t xml:space="preserve">controlled </w:t>
      </w:r>
      <w:r>
        <w:t>humidity parameters so tha</w:t>
      </w:r>
      <w:r w:rsidR="006C481A">
        <w:t>t water lost</w:t>
      </w:r>
      <w:r>
        <w:t xml:space="preserve"> during incubation is neither too much nor too little and that proper composition and pressure of the </w:t>
      </w:r>
      <w:r w:rsidR="006C481A">
        <w:t xml:space="preserve">air cell </w:t>
      </w:r>
      <w:r>
        <w:t>gases are maintained.</w:t>
      </w:r>
      <w:r w:rsidR="00DD1D82">
        <w:t xml:space="preserve"> </w:t>
      </w:r>
      <w:r w:rsidR="006C481A">
        <w:t>In addition, embryonic development is critically dependent on temperature, but assessing actual temperature of the embryo is difficult.</w:t>
      </w:r>
    </w:p>
    <w:p w14:paraId="43020C50" w14:textId="73C42617" w:rsidR="005879A7" w:rsidRDefault="005879A7" w:rsidP="00822216">
      <w:r>
        <w:t xml:space="preserve">When </w:t>
      </w:r>
      <w:r w:rsidR="00DD4C5B">
        <w:t>Collins et al. (2014) compared</w:t>
      </w:r>
      <w:r w:rsidR="002446B2">
        <w:t xml:space="preserve"> eggs from 1955 Athens Canadian Random Bred (</w:t>
      </w:r>
      <w:r w:rsidR="002446B2" w:rsidRPr="008C7E72">
        <w:t>ACRB</w:t>
      </w:r>
      <w:r w:rsidR="002446B2">
        <w:t>) meat-type chickens with those from 2013 Cobb 500 broiler breeder</w:t>
      </w:r>
      <w:r>
        <w:t xml:space="preserve"> hens, they </w:t>
      </w:r>
      <w:r w:rsidR="00DD4C5B">
        <w:t>found that shell and internal egg characteristics have</w:t>
      </w:r>
      <w:r w:rsidR="002446B2">
        <w:t xml:space="preserve"> been altered by genetic selection</w:t>
      </w:r>
      <w:r>
        <w:t>.</w:t>
      </w:r>
      <w:r w:rsidR="00DD1D82">
        <w:t xml:space="preserve"> </w:t>
      </w:r>
      <w:r w:rsidR="004F58A2">
        <w:t>C</w:t>
      </w:r>
      <w:r>
        <w:t>orrespondingly, hatching parameters have also changed over time</w:t>
      </w:r>
      <w:r w:rsidR="002446B2">
        <w:t>.</w:t>
      </w:r>
      <w:r w:rsidR="00DD1D82">
        <w:t xml:space="preserve"> </w:t>
      </w:r>
      <w:r>
        <w:t>ACRB chicks, on average,</w:t>
      </w:r>
      <w:r w:rsidR="004F58A2">
        <w:t xml:space="preserve"> </w:t>
      </w:r>
      <w:r w:rsidR="00822216">
        <w:t xml:space="preserve">had </w:t>
      </w:r>
      <w:r w:rsidR="004F58A2">
        <w:t>greater per</w:t>
      </w:r>
      <w:r w:rsidR="0064501E">
        <w:t>cent water loss and higher gas exchange rates</w:t>
      </w:r>
      <w:r w:rsidR="004F58A2">
        <w:t>, hatched</w:t>
      </w:r>
      <w:r>
        <w:t xml:space="preserve"> 6 h</w:t>
      </w:r>
      <w:r w:rsidR="00822216">
        <w:t>ours</w:t>
      </w:r>
      <w:r>
        <w:t xml:space="preserve"> later</w:t>
      </w:r>
      <w:r w:rsidR="004F58A2">
        <w:t>,</w:t>
      </w:r>
      <w:r>
        <w:t xml:space="preserve"> and had smaller residual</w:t>
      </w:r>
      <w:r w:rsidR="004F58A2">
        <w:t xml:space="preserve"> yolk sacs</w:t>
      </w:r>
      <w:r w:rsidR="0064501E">
        <w:t xml:space="preserve"> than did the Cobb 500 chicks.</w:t>
      </w:r>
      <w:r w:rsidR="00DD1D82">
        <w:t xml:space="preserve"> </w:t>
      </w:r>
    </w:p>
    <w:p w14:paraId="1D4109B1" w14:textId="64C7D4D1" w:rsidR="0017009D" w:rsidRDefault="0064501E" w:rsidP="00822216">
      <w:r>
        <w:t xml:space="preserve">Because there are no reports in the literature that systematically </w:t>
      </w:r>
      <w:r w:rsidR="007E5F7F">
        <w:t>describe</w:t>
      </w:r>
      <w:r>
        <w:t xml:space="preserve"> air cell profiles in modern broiler strains or </w:t>
      </w:r>
      <w:r w:rsidR="007E5F7F">
        <w:t>that relate</w:t>
      </w:r>
      <w:r>
        <w:t xml:space="preserve"> air cell </w:t>
      </w:r>
      <w:r w:rsidR="007E5F7F">
        <w:t>characteristics</w:t>
      </w:r>
      <w:r>
        <w:t xml:space="preserve"> to egg temperature, we conducted a st</w:t>
      </w:r>
      <w:r w:rsidR="007E5F7F">
        <w:t>udy using Ross 708 hatching eggs between 3 and 12 days of incubation</w:t>
      </w:r>
      <w:r>
        <w:t>.</w:t>
      </w:r>
      <w:r w:rsidR="00DD1D82">
        <w:t xml:space="preserve"> </w:t>
      </w:r>
      <w:r w:rsidR="007E5F7F">
        <w:t>The overall objective was to determine air cell changes during incubation and their relationship with shell temperature and percent egg weight loss.</w:t>
      </w:r>
      <w:r w:rsidR="00DD1D82">
        <w:t xml:space="preserve"> </w:t>
      </w:r>
      <w:r w:rsidR="0017009D">
        <w:t>A secondary objective was to use the results of air cell depth as it changes over time to predict where a temperature transponder might be placed to give the most accurate embryonic body temperature. Data from Pulikanti et al. (2011a, b) show that implanting a temperature transponder</w:t>
      </w:r>
      <w:r w:rsidR="005259A6">
        <w:t xml:space="preserve"> (1</w:t>
      </w:r>
      <w:r w:rsidR="00E80405">
        <w:t>.0</w:t>
      </w:r>
      <w:r w:rsidR="00822216">
        <w:t xml:space="preserve"> by</w:t>
      </w:r>
      <w:r w:rsidR="00E80405">
        <w:t xml:space="preserve"> 0</w:t>
      </w:r>
      <w:r w:rsidR="005259A6">
        <w:t>.2</w:t>
      </w:r>
      <w:r w:rsidR="00822216">
        <w:t xml:space="preserve"> </w:t>
      </w:r>
      <w:r w:rsidR="005259A6">
        <w:t>cm)</w:t>
      </w:r>
      <w:r w:rsidR="0017009D">
        <w:t xml:space="preserve"> into the air cell does n</w:t>
      </w:r>
      <w:r w:rsidR="005259A6">
        <w:t>ot negatively affect embryo development, but that improvements in the implantation procedure itself would make transponder use more practical.</w:t>
      </w:r>
      <w:r w:rsidR="00DD1D82">
        <w:t xml:space="preserve"> </w:t>
      </w:r>
      <w:r w:rsidR="005259A6">
        <w:t>We are currently working on this technology (Durojaye, 2017).</w:t>
      </w:r>
    </w:p>
    <w:p w14:paraId="409F2364" w14:textId="241536EB" w:rsidR="00112E61" w:rsidRDefault="007E5F7F" w:rsidP="00822216">
      <w:r>
        <w:t>Daily at 4</w:t>
      </w:r>
      <w:r w:rsidR="00E80405">
        <w:t xml:space="preserve"> p</w:t>
      </w:r>
      <w:r w:rsidR="00822216">
        <w:t>.</w:t>
      </w:r>
      <w:r w:rsidR="00E80405">
        <w:t>m</w:t>
      </w:r>
      <w:r w:rsidR="00822216">
        <w:t>.</w:t>
      </w:r>
      <w:r w:rsidR="00E80405">
        <w:t xml:space="preserve">, </w:t>
      </w:r>
      <w:r>
        <w:t xml:space="preserve">eggs were selected </w:t>
      </w:r>
      <w:r w:rsidR="00E80405">
        <w:t xml:space="preserve">randomly </w:t>
      </w:r>
      <w:r>
        <w:t>from the incubator</w:t>
      </w:r>
      <w:r w:rsidR="00AB5E2C">
        <w:t xml:space="preserve"> and candled to determine the presence of a live embryo</w:t>
      </w:r>
      <w:r w:rsidR="00822216">
        <w:t>. T</w:t>
      </w:r>
      <w:r>
        <w:t xml:space="preserve">he following were </w:t>
      </w:r>
      <w:r w:rsidR="00BE1247">
        <w:t>recorded</w:t>
      </w:r>
      <w:r w:rsidR="00831246">
        <w:t xml:space="preserve"> or cal</w:t>
      </w:r>
      <w:r w:rsidR="007C1F75">
        <w:t xml:space="preserve">culated on a daily basis from 3 to </w:t>
      </w:r>
      <w:r w:rsidR="00831246">
        <w:t>12 days of incubation</w:t>
      </w:r>
      <w:r>
        <w:t>:</w:t>
      </w:r>
      <w:r w:rsidR="00DD1D82">
        <w:t xml:space="preserve"> </w:t>
      </w:r>
      <w:r>
        <w:t>egg weight</w:t>
      </w:r>
      <w:r w:rsidR="00831246">
        <w:t>, cumulative egg weight loss</w:t>
      </w:r>
      <w:r>
        <w:t xml:space="preserve">, </w:t>
      </w:r>
      <w:r w:rsidR="00BE1247">
        <w:t xml:space="preserve">egg volume, </w:t>
      </w:r>
      <w:r w:rsidR="00831246">
        <w:t xml:space="preserve">air cell depth, air cell volume, </w:t>
      </w:r>
      <w:r>
        <w:t>shell temperature,</w:t>
      </w:r>
      <w:r w:rsidR="00831246">
        <w:t xml:space="preserve"> and incubator air temperature.</w:t>
      </w:r>
    </w:p>
    <w:p w14:paraId="341D945C" w14:textId="1CC917CD" w:rsidR="00112E61" w:rsidRPr="00112E61" w:rsidRDefault="00AB5E2C" w:rsidP="00AB6075">
      <w:pPr>
        <w:pStyle w:val="ListParagraph"/>
        <w:numPr>
          <w:ilvl w:val="0"/>
          <w:numId w:val="2"/>
        </w:numPr>
      </w:pPr>
      <w:r w:rsidRPr="00112E61">
        <w:t>Egg volume was determined</w:t>
      </w:r>
      <w:r w:rsidR="00112E61" w:rsidRPr="00112E61">
        <w:t xml:space="preserve"> by placing an egg in a known volume of water and recording the volume of water displaced by the egg.</w:t>
      </w:r>
      <w:r w:rsidR="00DD1D82">
        <w:t xml:space="preserve"> </w:t>
      </w:r>
    </w:p>
    <w:p w14:paraId="6DD16FE0" w14:textId="77777777" w:rsidR="00112E61" w:rsidRDefault="00112E61" w:rsidP="00AB6075">
      <w:pPr>
        <w:pStyle w:val="ListParagraph"/>
        <w:numPr>
          <w:ilvl w:val="0"/>
          <w:numId w:val="2"/>
        </w:numPr>
      </w:pPr>
      <w:r>
        <w:t>A</w:t>
      </w:r>
      <w:r w:rsidRPr="00112E61">
        <w:t xml:space="preserve">ir cell volume was </w:t>
      </w:r>
      <w:r>
        <w:t>determined in two ways:</w:t>
      </w:r>
    </w:p>
    <w:p w14:paraId="16BDD824" w14:textId="57BDE482" w:rsidR="00112E61" w:rsidRDefault="00112E61" w:rsidP="00AB6075">
      <w:pPr>
        <w:pStyle w:val="ListParagraph"/>
        <w:numPr>
          <w:ilvl w:val="1"/>
          <w:numId w:val="2"/>
        </w:numPr>
      </w:pPr>
      <w:r>
        <w:t>carefully introducing a known amount of water from a syringe</w:t>
      </w:r>
      <w:r w:rsidR="00BB4D3F">
        <w:t xml:space="preserve"> </w:t>
      </w:r>
      <w:r>
        <w:t>through a small hole in the large end of the egg</w:t>
      </w:r>
      <w:r w:rsidR="008E00E7">
        <w:t xml:space="preserve">, and filling the air cell space; </w:t>
      </w:r>
    </w:p>
    <w:p w14:paraId="0C19A8FC" w14:textId="77777777" w:rsidR="008E00E7" w:rsidRDefault="008E00E7" w:rsidP="00AB6075">
      <w:pPr>
        <w:pStyle w:val="ListParagraph"/>
        <w:numPr>
          <w:ilvl w:val="1"/>
          <w:numId w:val="2"/>
        </w:numPr>
      </w:pPr>
      <w:r>
        <w:t>converting the difference in weight of the egg with and without the added water to volume (1g water = 1 mL water).</w:t>
      </w:r>
    </w:p>
    <w:p w14:paraId="4F747F19" w14:textId="77777777" w:rsidR="00112E61" w:rsidRDefault="00112E61" w:rsidP="00AB6075">
      <w:pPr>
        <w:pStyle w:val="ListParagraph"/>
        <w:numPr>
          <w:ilvl w:val="0"/>
          <w:numId w:val="2"/>
        </w:numPr>
      </w:pPr>
      <w:r>
        <w:t>R</w:t>
      </w:r>
      <w:r w:rsidR="00BE1247" w:rsidRPr="00112E61">
        <w:t xml:space="preserve">elative air cell volume </w:t>
      </w:r>
      <w:r>
        <w:t xml:space="preserve">was calculated by dividing </w:t>
      </w:r>
      <w:r w:rsidR="00BE1247" w:rsidRPr="00112E61">
        <w:t xml:space="preserve">air cell volume </w:t>
      </w:r>
      <w:r>
        <w:t xml:space="preserve">by </w:t>
      </w:r>
      <w:r w:rsidR="00BE1247" w:rsidRPr="00112E61">
        <w:t>egg vo</w:t>
      </w:r>
      <w:r>
        <w:t>lume.</w:t>
      </w:r>
    </w:p>
    <w:p w14:paraId="433CBAB9" w14:textId="77777777" w:rsidR="00112E61" w:rsidRDefault="00112E61" w:rsidP="00AB6075">
      <w:pPr>
        <w:pStyle w:val="ListParagraph"/>
        <w:numPr>
          <w:ilvl w:val="0"/>
          <w:numId w:val="2"/>
        </w:numPr>
      </w:pPr>
      <w:r>
        <w:t>Air cell depth was determined by inserting stiff, wax-coated thread through the hole in the large end of the egg until it just touched the inner shell membrane, and the length of the string measured.</w:t>
      </w:r>
    </w:p>
    <w:p w14:paraId="0BD4207B" w14:textId="77777777" w:rsidR="008E00E7" w:rsidRDefault="00112E61" w:rsidP="00AB6075">
      <w:pPr>
        <w:pStyle w:val="ListParagraph"/>
        <w:numPr>
          <w:ilvl w:val="0"/>
          <w:numId w:val="2"/>
        </w:numPr>
      </w:pPr>
      <w:r>
        <w:t xml:space="preserve">Shell temperature was measured using </w:t>
      </w:r>
      <w:r w:rsidR="008E00E7">
        <w:t>infrared thermometry; incubator air temperature was monitored with a wireless data logger.</w:t>
      </w:r>
    </w:p>
    <w:p w14:paraId="63EEB6EB" w14:textId="77777777" w:rsidR="008E00E7" w:rsidRPr="00831246" w:rsidRDefault="00831246" w:rsidP="00AB6075">
      <w:pPr>
        <w:pStyle w:val="ListParagraph"/>
        <w:numPr>
          <w:ilvl w:val="0"/>
          <w:numId w:val="2"/>
        </w:numPr>
      </w:pPr>
      <w:r>
        <w:lastRenderedPageBreak/>
        <w:t xml:space="preserve">Egg weight </w:t>
      </w:r>
      <w:r w:rsidR="00AB5E2C" w:rsidRPr="00112E61">
        <w:t xml:space="preserve">loss </w:t>
      </w:r>
      <w:r w:rsidR="008E00E7">
        <w:t>was calculated as the difference between initial weight of egg at set and the resp</w:t>
      </w:r>
      <w:r>
        <w:t>ective daily egg weight</w:t>
      </w:r>
      <w:r w:rsidR="008E00E7">
        <w:t>.</w:t>
      </w:r>
    </w:p>
    <w:p w14:paraId="57EC43F7" w14:textId="563C49C2" w:rsidR="00BE1247" w:rsidRDefault="00BE1247" w:rsidP="00BB4D3F">
      <w:r w:rsidRPr="008E00E7">
        <w:t>The eggs were obtained from a 36-w</w:t>
      </w:r>
      <w:r w:rsidR="00BB4D3F">
        <w:t>ee</w:t>
      </w:r>
      <w:r w:rsidRPr="008E00E7">
        <w:t>k-old breeder flock</w:t>
      </w:r>
      <w:r w:rsidR="00AB5E2C" w:rsidRPr="008E00E7">
        <w:t xml:space="preserve">; the 288 eggs used in the study were not cracked, misshapen, or dirty, and all </w:t>
      </w:r>
      <w:r w:rsidR="007C1F75">
        <w:t>were within +/- 10 percent</w:t>
      </w:r>
      <w:r w:rsidR="00AB5E2C" w:rsidRPr="008E00E7">
        <w:t xml:space="preserve"> of the average weight of all eggs collected.</w:t>
      </w:r>
      <w:r w:rsidR="00DD1D82">
        <w:t xml:space="preserve"> </w:t>
      </w:r>
      <w:r w:rsidR="00AB5E2C" w:rsidRPr="008E00E7">
        <w:t xml:space="preserve">Incubation </w:t>
      </w:r>
      <w:r w:rsidR="00BB4D3F" w:rsidRPr="008E00E7">
        <w:t xml:space="preserve">temperatures </w:t>
      </w:r>
      <w:r w:rsidR="00AB5E2C" w:rsidRPr="008E00E7">
        <w:t>were 99.5</w:t>
      </w:r>
      <w:r w:rsidR="00AB5E2C" w:rsidRPr="00F37A68">
        <w:rPr>
          <w:vertAlign w:val="superscript"/>
        </w:rPr>
        <w:t>o</w:t>
      </w:r>
      <w:r w:rsidR="00AB5E2C" w:rsidRPr="008E00E7">
        <w:t>F (37.5</w:t>
      </w:r>
      <w:r w:rsidR="00AB5E2C" w:rsidRPr="00F37A68">
        <w:rPr>
          <w:vertAlign w:val="superscript"/>
        </w:rPr>
        <w:t>o</w:t>
      </w:r>
      <w:r w:rsidR="00AB5E2C" w:rsidRPr="008E00E7">
        <w:t>C) dry bulb and 85</w:t>
      </w:r>
      <w:r w:rsidR="00AB5E2C" w:rsidRPr="00F37A68">
        <w:rPr>
          <w:vertAlign w:val="superscript"/>
        </w:rPr>
        <w:t>o</w:t>
      </w:r>
      <w:r w:rsidR="00AB5E2C" w:rsidRPr="008E00E7">
        <w:t>F (29.4</w:t>
      </w:r>
      <w:r w:rsidR="00AB5E2C" w:rsidRPr="00F37A68">
        <w:rPr>
          <w:vertAlign w:val="superscript"/>
        </w:rPr>
        <w:t>o</w:t>
      </w:r>
      <w:r w:rsidR="00AB5E2C" w:rsidRPr="008E00E7">
        <w:t>C) wet bulb.</w:t>
      </w:r>
      <w:r w:rsidR="00DD1D82">
        <w:t xml:space="preserve"> </w:t>
      </w:r>
    </w:p>
    <w:p w14:paraId="1DF83878" w14:textId="79237076" w:rsidR="00D329F7" w:rsidRPr="000149A0" w:rsidRDefault="005259A6" w:rsidP="00BB4D3F">
      <w:pPr>
        <w:pStyle w:val="Heading3"/>
      </w:pPr>
      <w:r>
        <w:t>Implications</w:t>
      </w:r>
    </w:p>
    <w:p w14:paraId="36BF3EA0" w14:textId="77777777" w:rsidR="00BB4D3F" w:rsidRDefault="00F37A68" w:rsidP="00BB4D3F">
      <w:r>
        <w:t>The</w:t>
      </w:r>
      <w:r w:rsidR="009D56A0">
        <w:t xml:space="preserve"> effects </w:t>
      </w:r>
      <w:r w:rsidR="00E80405">
        <w:t xml:space="preserve">of incubation temperature </w:t>
      </w:r>
      <w:r w:rsidR="009D56A0">
        <w:t>on incubating eggs (e.g., weight loss, embryo development, hatchability, body weight at hatch, and post-hatch performance)</w:t>
      </w:r>
      <w:r>
        <w:t xml:space="preserve"> are well known.</w:t>
      </w:r>
      <w:r w:rsidR="00DD1D82">
        <w:t xml:space="preserve"> </w:t>
      </w:r>
      <w:r>
        <w:t xml:space="preserve">Shell temperature has been shown to affect egg weight loss through its effects on water vapor pressure </w:t>
      </w:r>
      <w:r w:rsidR="00E80405">
        <w:t xml:space="preserve">gradient </w:t>
      </w:r>
      <w:r>
        <w:t>across the shell.</w:t>
      </w:r>
      <w:r w:rsidR="00DD1D82">
        <w:t xml:space="preserve"> </w:t>
      </w:r>
    </w:p>
    <w:p w14:paraId="569B0FFC" w14:textId="50D4FFAE" w:rsidR="00D329F7" w:rsidRPr="000149A0" w:rsidRDefault="00F37A68" w:rsidP="00BB4D3F">
      <w:r>
        <w:t>In this study, the lack of a significant correlation between egg weight loss and shell temperature suggests that shell temperature may play only a minor role from 3</w:t>
      </w:r>
      <w:r w:rsidR="00BB4D3F">
        <w:t xml:space="preserve"> to </w:t>
      </w:r>
      <w:r>
        <w:t>12 days of incubation.</w:t>
      </w:r>
      <w:r w:rsidR="00DD1D82">
        <w:t xml:space="preserve"> </w:t>
      </w:r>
      <w:r>
        <w:t>There was, however, a possible indirect effect of shell temperature on egg weight loss through a correlation with relative air cell volume</w:t>
      </w:r>
      <w:r w:rsidR="00011705">
        <w:t xml:space="preserve"> (as a percentage of total egg volume).</w:t>
      </w:r>
      <w:r w:rsidR="00DD1D82">
        <w:t xml:space="preserve"> </w:t>
      </w:r>
      <w:r w:rsidR="00011705">
        <w:t>This would suggest that the size of the egg may be a confounding factor in the relation</w:t>
      </w:r>
      <w:r w:rsidR="00BB4D3F">
        <w:t>ship</w:t>
      </w:r>
      <w:r w:rsidR="00011705">
        <w:t xml:space="preserve"> between shell temperature and air cell size.</w:t>
      </w:r>
      <w:r w:rsidR="00DD1D82">
        <w:t xml:space="preserve"> </w:t>
      </w:r>
      <w:r w:rsidR="00011705">
        <w:t xml:space="preserve">The precise relationship between shell temperature and </w:t>
      </w:r>
      <w:r w:rsidR="00FC33E8">
        <w:t>air cell characteristics th</w:t>
      </w:r>
      <w:r w:rsidR="007C1F75">
        <w:t>r</w:t>
      </w:r>
      <w:r w:rsidR="00FC33E8">
        <w:t>ough</w:t>
      </w:r>
      <w:r w:rsidR="00011705">
        <w:t>out the incubation period will require additional investigation, including the roles of egg weight loss, embryo metabolism, and possibly other factors such as egg shell structure and incubator humidity.</w:t>
      </w:r>
      <w:r w:rsidR="00DD1D82">
        <w:t xml:space="preserve"> </w:t>
      </w:r>
    </w:p>
    <w:p w14:paraId="15C11FD3" w14:textId="0962C658" w:rsidR="00D329F7" w:rsidRDefault="00C53A50" w:rsidP="00BB4D3F">
      <w:r>
        <w:t>As in other studies, t</w:t>
      </w:r>
      <w:r w:rsidR="00D329F7">
        <w:t xml:space="preserve">he air cell </w:t>
      </w:r>
      <w:r>
        <w:t>depth and volume, as well as shell temperature, of the Ross 708 eggs in this study increased as incubation increased from 3</w:t>
      </w:r>
      <w:r w:rsidR="00BB4D3F">
        <w:t xml:space="preserve"> to </w:t>
      </w:r>
      <w:r>
        <w:t>12 days.</w:t>
      </w:r>
      <w:r w:rsidR="00DD1D82">
        <w:t xml:space="preserve"> </w:t>
      </w:r>
      <w:r w:rsidR="00D329F7">
        <w:t>T</w:t>
      </w:r>
      <w:r w:rsidR="00D329F7" w:rsidRPr="000149A0">
        <w:t>he progressive increase</w:t>
      </w:r>
      <w:r w:rsidR="00D329F7">
        <w:t>s</w:t>
      </w:r>
      <w:r w:rsidR="00D329F7" w:rsidRPr="000149A0">
        <w:t xml:space="preserve"> in </w:t>
      </w:r>
      <w:r>
        <w:t xml:space="preserve">air cell depth and volume </w:t>
      </w:r>
      <w:r w:rsidR="00D329F7">
        <w:t>were</w:t>
      </w:r>
      <w:r w:rsidR="00D329F7" w:rsidRPr="000149A0">
        <w:t xml:space="preserve"> </w:t>
      </w:r>
      <w:r w:rsidR="00D329F7">
        <w:t xml:space="preserve">also associated with </w:t>
      </w:r>
      <w:r w:rsidR="00D329F7" w:rsidRPr="000149A0">
        <w:t xml:space="preserve">loss of water from the egg and a subsequent decrease in </w:t>
      </w:r>
      <w:r>
        <w:t>egg weight</w:t>
      </w:r>
      <w:r w:rsidR="00D329F7" w:rsidRPr="000149A0">
        <w:t>.</w:t>
      </w:r>
      <w:r w:rsidR="00DD1D82">
        <w:t xml:space="preserve"> </w:t>
      </w:r>
    </w:p>
    <w:p w14:paraId="4812202C" w14:textId="77777777" w:rsidR="00BB4D3F" w:rsidRDefault="00C53A50" w:rsidP="00BB4D3F">
      <w:r>
        <w:t xml:space="preserve">Although most of the results of this study confirm earlier results, some of </w:t>
      </w:r>
      <w:r w:rsidR="00BB4D3F">
        <w:t>this study’s</w:t>
      </w:r>
      <w:r>
        <w:t xml:space="preserve"> results are in contrast with an ea</w:t>
      </w:r>
      <w:r w:rsidR="00D329F7">
        <w:t>rlier report by Needham (1931), in which</w:t>
      </w:r>
      <w:r>
        <w:t xml:space="preserve"> </w:t>
      </w:r>
      <w:r w:rsidR="00D329F7">
        <w:t xml:space="preserve">the greatest increase in </w:t>
      </w:r>
      <w:r>
        <w:t>air cell volume</w:t>
      </w:r>
      <w:r w:rsidR="00D329F7">
        <w:t xml:space="preserve"> occurre</w:t>
      </w:r>
      <w:r w:rsidR="008C7E72">
        <w:t xml:space="preserve">d between 6 and 13 </w:t>
      </w:r>
      <w:r>
        <w:t>days of incubation</w:t>
      </w:r>
      <w:r w:rsidR="008C7E72">
        <w:t>.</w:t>
      </w:r>
      <w:r w:rsidR="00DD1D82">
        <w:t xml:space="preserve"> </w:t>
      </w:r>
      <w:r>
        <w:t xml:space="preserve">In the current study with </w:t>
      </w:r>
      <w:r w:rsidR="00D329F7">
        <w:t xml:space="preserve">Ross 708 eggs, </w:t>
      </w:r>
      <w:r w:rsidR="0016420C">
        <w:t>the largest percent increase in air cell volume (</w:t>
      </w:r>
      <w:r w:rsidR="00D329F7">
        <w:t>37</w:t>
      </w:r>
      <w:r w:rsidR="007C1F75">
        <w:t xml:space="preserve"> percent</w:t>
      </w:r>
      <w:r w:rsidR="0016420C">
        <w:t xml:space="preserve"> overall; 0.44</w:t>
      </w:r>
      <w:r w:rsidR="00BB4D3F">
        <w:t xml:space="preserve"> </w:t>
      </w:r>
      <w:r w:rsidR="0016420C">
        <w:t>mL daily) occu</w:t>
      </w:r>
      <w:r w:rsidR="00D329F7">
        <w:t xml:space="preserve">rred </w:t>
      </w:r>
      <w:r w:rsidR="0016420C">
        <w:t xml:space="preserve">much earlier, </w:t>
      </w:r>
      <w:r w:rsidR="00D329F7">
        <w:t xml:space="preserve">between 3 and 6 </w:t>
      </w:r>
      <w:r w:rsidR="0016420C">
        <w:t>days of incubation.</w:t>
      </w:r>
      <w:r w:rsidR="00DD1D82">
        <w:t xml:space="preserve"> </w:t>
      </w:r>
      <w:r w:rsidR="0016420C">
        <w:t xml:space="preserve">During this same time period, the relative </w:t>
      </w:r>
      <w:r w:rsidR="007C1F75">
        <w:t>air cell volume increased by 12 percent daily and 36.1 percent</w:t>
      </w:r>
      <w:r w:rsidR="0016420C">
        <w:t xml:space="preserve"> overall. </w:t>
      </w:r>
    </w:p>
    <w:p w14:paraId="2CEE9CFF" w14:textId="0605779D" w:rsidR="00245004" w:rsidRDefault="0016420C" w:rsidP="00BB4D3F">
      <w:r>
        <w:t xml:space="preserve">In contrast with the 1931 study, the average daily increase in air cell volume </w:t>
      </w:r>
      <w:r w:rsidR="00E80405">
        <w:t xml:space="preserve">between 6 and 12 days of incubation </w:t>
      </w:r>
      <w:r>
        <w:t>was 0.37 mL</w:t>
      </w:r>
      <w:r w:rsidR="00BB4D3F">
        <w:t>,</w:t>
      </w:r>
      <w:r>
        <w:t xml:space="preserve"> and the increase in relative air cell volume was only 1</w:t>
      </w:r>
      <w:r w:rsidR="007C1F75">
        <w:t>0.7 percent</w:t>
      </w:r>
      <w:r>
        <w:t>.</w:t>
      </w:r>
      <w:r w:rsidR="00DD1D82">
        <w:t xml:space="preserve"> </w:t>
      </w:r>
      <w:r w:rsidR="00245004">
        <w:t xml:space="preserve">The lower daily increases </w:t>
      </w:r>
      <w:r>
        <w:t xml:space="preserve">in both air cell and relative air cell volume in this study during </w:t>
      </w:r>
      <w:r w:rsidR="00245004">
        <w:t>the 6</w:t>
      </w:r>
      <w:r w:rsidR="00860E02">
        <w:t>-</w:t>
      </w:r>
      <w:r w:rsidR="00245004">
        <w:t xml:space="preserve"> to 12</w:t>
      </w:r>
      <w:r w:rsidR="00860E02">
        <w:t>-</w:t>
      </w:r>
      <w:r>
        <w:t>day</w:t>
      </w:r>
      <w:r w:rsidR="00245004">
        <w:t xml:space="preserve"> period in comparison to the 3</w:t>
      </w:r>
      <w:r w:rsidR="00860E02">
        <w:t>-</w:t>
      </w:r>
      <w:r w:rsidR="00245004">
        <w:t xml:space="preserve"> to 6</w:t>
      </w:r>
      <w:r w:rsidR="00860E02">
        <w:t>-</w:t>
      </w:r>
      <w:r>
        <w:t>day</w:t>
      </w:r>
      <w:r w:rsidR="00245004">
        <w:t xml:space="preserve"> period</w:t>
      </w:r>
      <w:r>
        <w:t xml:space="preserve"> </w:t>
      </w:r>
      <w:r w:rsidR="00245004">
        <w:t>suggest that eggs from this modern strain of broiler breeder may allow for an earlier or more rapid rate of air cell development, which may be related to differences in embryo metabolism and eggshell permeability.</w:t>
      </w:r>
    </w:p>
    <w:p w14:paraId="5909B714" w14:textId="69DA453D" w:rsidR="00245004" w:rsidRDefault="0016420C" w:rsidP="00BB4D3F">
      <w:r>
        <w:t>The</w:t>
      </w:r>
      <w:r w:rsidR="00245004" w:rsidRPr="0057531D">
        <w:t xml:space="preserve"> increases in </w:t>
      </w:r>
      <w:r>
        <w:t xml:space="preserve">air cell depth and volume that occur as incubation progresses suggest that </w:t>
      </w:r>
      <w:r w:rsidR="00245004" w:rsidRPr="00346265">
        <w:t xml:space="preserve">air cell size between 6 and 12 </w:t>
      </w:r>
      <w:r>
        <w:t xml:space="preserve">days of incubation is </w:t>
      </w:r>
      <w:r w:rsidR="00245004" w:rsidRPr="00346265">
        <w:t>adequate for implantat</w:t>
      </w:r>
      <w:r w:rsidR="008C7E72">
        <w:t>ion of thermistor probes</w:t>
      </w:r>
      <w:r>
        <w:t>.</w:t>
      </w:r>
      <w:r w:rsidR="00DD1D82">
        <w:t xml:space="preserve"> </w:t>
      </w:r>
      <w:r>
        <w:t xml:space="preserve">This will allow more </w:t>
      </w:r>
      <w:r w:rsidR="008C7E72">
        <w:t>accurate</w:t>
      </w:r>
      <w:r>
        <w:t xml:space="preserve"> </w:t>
      </w:r>
      <w:r w:rsidR="008C7E72">
        <w:t>estimati</w:t>
      </w:r>
      <w:r>
        <w:t>ons of</w:t>
      </w:r>
      <w:r w:rsidR="008C7E72">
        <w:t xml:space="preserve"> </w:t>
      </w:r>
      <w:r w:rsidR="00245004" w:rsidRPr="00346265">
        <w:t>core body temperature of embryos</w:t>
      </w:r>
      <w:r w:rsidR="00245004" w:rsidRPr="000149A0">
        <w:t>.</w:t>
      </w:r>
      <w:r w:rsidR="00DD1D82">
        <w:t xml:space="preserve"> </w:t>
      </w:r>
      <w:r>
        <w:t>The results of this study indicate that</w:t>
      </w:r>
      <w:r w:rsidR="00860E02">
        <w:t>,</w:t>
      </w:r>
      <w:r>
        <w:t xml:space="preserve"> as air cell depth in</w:t>
      </w:r>
      <w:r w:rsidR="00245004" w:rsidRPr="000149A0">
        <w:t xml:space="preserve">creases </w:t>
      </w:r>
      <w:r>
        <w:t>from</w:t>
      </w:r>
      <w:r w:rsidR="00245004" w:rsidRPr="000149A0">
        <w:t xml:space="preserve"> </w:t>
      </w:r>
      <w:r w:rsidR="00245004">
        <w:t>3</w:t>
      </w:r>
      <w:r w:rsidR="00245004" w:rsidRPr="000149A0">
        <w:t xml:space="preserve"> </w:t>
      </w:r>
      <w:r>
        <w:t>to</w:t>
      </w:r>
      <w:r w:rsidR="00245004" w:rsidRPr="000149A0">
        <w:t xml:space="preserve"> </w:t>
      </w:r>
      <w:r w:rsidR="00245004">
        <w:t xml:space="preserve">12 </w:t>
      </w:r>
      <w:r>
        <w:t>days of incubation</w:t>
      </w:r>
      <w:r w:rsidR="00245004">
        <w:t xml:space="preserve">, the </w:t>
      </w:r>
      <w:r w:rsidR="00245004" w:rsidRPr="00214474">
        <w:t xml:space="preserve">depth of thermistor probes </w:t>
      </w:r>
      <w:r w:rsidR="00245004">
        <w:t xml:space="preserve">inserted </w:t>
      </w:r>
      <w:r w:rsidR="00245004" w:rsidRPr="00214474">
        <w:t xml:space="preserve">into the air cell </w:t>
      </w:r>
      <w:r w:rsidR="00245004">
        <w:t xml:space="preserve">should be adjusted </w:t>
      </w:r>
      <w:r w:rsidR="00245004" w:rsidRPr="00214474">
        <w:t>by as much as 0.04</w:t>
      </w:r>
      <w:r w:rsidR="00245004">
        <w:t>8 cm per d</w:t>
      </w:r>
      <w:r w:rsidR="008C7E72">
        <w:t>ay</w:t>
      </w:r>
      <w:r w:rsidR="00245004" w:rsidRPr="000149A0">
        <w:t xml:space="preserve"> to allow the tip of the probe to remain in </w:t>
      </w:r>
      <w:r w:rsidR="00245004" w:rsidRPr="000149A0">
        <w:lastRenderedPageBreak/>
        <w:t>close proximity to the inner shell membrane</w:t>
      </w:r>
      <w:r w:rsidR="00245004">
        <w:t>.</w:t>
      </w:r>
      <w:r w:rsidR="00DD1D82">
        <w:t xml:space="preserve"> </w:t>
      </w:r>
      <w:r w:rsidR="00245004" w:rsidRPr="000149A0">
        <w:t>Thi</w:t>
      </w:r>
      <w:r w:rsidR="008C7E72">
        <w:t xml:space="preserve">s will optimize </w:t>
      </w:r>
      <w:r w:rsidR="00245004" w:rsidRPr="000149A0">
        <w:t xml:space="preserve">accuracy of subsequent embryo temperature readings throughout the </w:t>
      </w:r>
      <w:r w:rsidR="00245004">
        <w:t>3</w:t>
      </w:r>
      <w:r w:rsidR="00860E02">
        <w:t>-</w:t>
      </w:r>
      <w:r w:rsidR="00245004" w:rsidRPr="000149A0">
        <w:t xml:space="preserve"> to 12</w:t>
      </w:r>
      <w:r w:rsidR="00860E02">
        <w:t>-</w:t>
      </w:r>
      <w:r>
        <w:t xml:space="preserve">day </w:t>
      </w:r>
      <w:r w:rsidR="00752148">
        <w:t xml:space="preserve">incubation </w:t>
      </w:r>
      <w:r w:rsidR="00245004" w:rsidRPr="000149A0">
        <w:t>period</w:t>
      </w:r>
      <w:r w:rsidR="00245004" w:rsidRPr="00876DDD">
        <w:t>.</w:t>
      </w:r>
    </w:p>
    <w:p w14:paraId="64C16F4D" w14:textId="77777777" w:rsidR="00245004" w:rsidRPr="008C7E72" w:rsidRDefault="008C7E72" w:rsidP="00860E02">
      <w:pPr>
        <w:pStyle w:val="Heading3"/>
      </w:pPr>
      <w:r w:rsidRPr="008C7E72">
        <w:t>Acknowledgements</w:t>
      </w:r>
    </w:p>
    <w:p w14:paraId="6BD7D288" w14:textId="09D4E183" w:rsidR="00245004" w:rsidRDefault="00245004" w:rsidP="00860E02">
      <w:r w:rsidRPr="00876DDD">
        <w:t xml:space="preserve">This work was funded by grant No. </w:t>
      </w:r>
      <w:r w:rsidRPr="00876DDD">
        <w:rPr>
          <w:szCs w:val="24"/>
        </w:rPr>
        <w:t xml:space="preserve">58-6406-4-016 </w:t>
      </w:r>
      <w:r w:rsidRPr="00876DDD">
        <w:t>from the United States Department of Agriculture</w:t>
      </w:r>
      <w:r w:rsidR="00860E02">
        <w:t>.</w:t>
      </w:r>
    </w:p>
    <w:p w14:paraId="51B4AB62" w14:textId="77777777" w:rsidR="008C7E72" w:rsidRDefault="008C7E72" w:rsidP="00860E02">
      <w:r>
        <w:t>This material is based upon work that is supported by the National Institute</w:t>
      </w:r>
      <w:r w:rsidR="00741988">
        <w:t xml:space="preserve"> of Food and Agriculture, U.S. D</w:t>
      </w:r>
      <w:r>
        <w:t>epartment of Agriculture, Hatch project under accession number 329260.</w:t>
      </w:r>
    </w:p>
    <w:p w14:paraId="29F238B0" w14:textId="77777777" w:rsidR="00DB42D3" w:rsidRPr="00D70AD9" w:rsidRDefault="00DB42D3" w:rsidP="00860E02">
      <w:pPr>
        <w:pStyle w:val="Heading3"/>
      </w:pPr>
      <w:bookmarkStart w:id="0" w:name="_Toc424897519"/>
      <w:r w:rsidRPr="00D70AD9">
        <w:t>R</w:t>
      </w:r>
      <w:bookmarkEnd w:id="0"/>
      <w:r w:rsidR="008C7E72">
        <w:t>eferences</w:t>
      </w:r>
    </w:p>
    <w:p w14:paraId="708CB964" w14:textId="03352D49" w:rsidR="00DB42D3" w:rsidRDefault="00DB42D3" w:rsidP="00860E02">
      <w:r>
        <w:t>Collins, K. E., B. L. McLendon, and J. L. Wilson. 2014. Egg characteristics and hatch performance of Athens Canadian Random Bred 1955 meat-type chickens and 2013 Cobb</w:t>
      </w:r>
      <w:r w:rsidR="00E80405">
        <w:t xml:space="preserve"> 500 broilers. Poult. Sci. 93:2151</w:t>
      </w:r>
      <w:r w:rsidR="00860E02">
        <w:t>–</w:t>
      </w:r>
      <w:r w:rsidR="00E80405">
        <w:t>2157.</w:t>
      </w:r>
      <w:r>
        <w:t xml:space="preserve"> </w:t>
      </w:r>
    </w:p>
    <w:p w14:paraId="61B12251" w14:textId="2A16E9D1" w:rsidR="00DB42D3" w:rsidRDefault="00DB42D3" w:rsidP="00860E02">
      <w:r>
        <w:t xml:space="preserve">Durojaye, O. A. </w:t>
      </w:r>
      <w:r w:rsidRPr="000F5A56">
        <w:t>2017</w:t>
      </w:r>
      <w:r>
        <w:t xml:space="preserve">. The development of a pragmatic methodology for the more accurate determination of the core body temperature of broiler embryos during incubation. </w:t>
      </w:r>
      <w:r w:rsidRPr="00556248">
        <w:t>M.S. Thesis, Mississippi State</w:t>
      </w:r>
      <w:r>
        <w:t xml:space="preserve"> Univ.</w:t>
      </w:r>
      <w:r w:rsidRPr="00556248">
        <w:t xml:space="preserve">, </w:t>
      </w:r>
      <w:r>
        <w:t>Mississippi State, MS</w:t>
      </w:r>
      <w:r w:rsidRPr="00556248">
        <w:t>.</w:t>
      </w:r>
    </w:p>
    <w:p w14:paraId="1DB10DBD" w14:textId="77777777" w:rsidR="00752148" w:rsidRDefault="00752148" w:rsidP="00860E02">
      <w:r w:rsidRPr="00D70AD9">
        <w:t>Needham, J. 1931. Chemical Embryology 2. Camb. Univ. Press. Cambridge, UK. Vol. 3:482.</w:t>
      </w:r>
    </w:p>
    <w:p w14:paraId="640903A1" w14:textId="5180A715" w:rsidR="00DB42D3" w:rsidRPr="00576629" w:rsidRDefault="00752148" w:rsidP="00860E02">
      <w:pPr>
        <w:rPr>
          <w:iCs/>
        </w:rPr>
      </w:pPr>
      <w:r>
        <w:rPr>
          <w:iCs/>
        </w:rPr>
        <w:t>P</w:t>
      </w:r>
      <w:r w:rsidR="00DB42D3" w:rsidRPr="00576629">
        <w:rPr>
          <w:iCs/>
        </w:rPr>
        <w:t>ulikanti, R., E. D. Peebles, and P. D. Gerard. 2011a. Physiological responses of broiler embryos to in ovo implantation of temperature transponders. Poult. Sci. 90:308</w:t>
      </w:r>
      <w:r w:rsidR="00860E02">
        <w:rPr>
          <w:iCs/>
        </w:rPr>
        <w:t>–</w:t>
      </w:r>
      <w:r w:rsidR="00DB42D3" w:rsidRPr="00576629">
        <w:rPr>
          <w:iCs/>
        </w:rPr>
        <w:t>313.</w:t>
      </w:r>
    </w:p>
    <w:p w14:paraId="48DD2854" w14:textId="61DD11DA" w:rsidR="00DB42D3" w:rsidRDefault="00DB42D3" w:rsidP="00860E02">
      <w:pPr>
        <w:rPr>
          <w:iCs/>
        </w:rPr>
      </w:pPr>
      <w:r w:rsidRPr="00576629">
        <w:rPr>
          <w:iCs/>
        </w:rPr>
        <w:t>Pulikanti, R., E. D. Peebles, and P. D. Gerard. 2011b. Use of implantable temperature transponders for the determination of air cell temperature, eggshell water vapor conductance, and their functional relationships in embryonated broiler hatching eggs. Poult. Sci. 90:1191</w:t>
      </w:r>
      <w:r w:rsidR="00860E02">
        <w:rPr>
          <w:iCs/>
        </w:rPr>
        <w:t>–</w:t>
      </w:r>
      <w:r w:rsidRPr="00576629">
        <w:rPr>
          <w:iCs/>
        </w:rPr>
        <w:t>1196.</w:t>
      </w:r>
    </w:p>
    <w:p w14:paraId="7AFD8BDD" w14:textId="77777777" w:rsidR="00801576" w:rsidRDefault="00801576" w:rsidP="00801576">
      <w:pPr>
        <w:spacing w:after="0" w:line="240" w:lineRule="auto"/>
        <w:rPr>
          <w:rFonts w:ascii="Calibri" w:eastAsia="Times New Roman" w:hAnsi="Calibri" w:cs="Calibri"/>
          <w:color w:val="000000"/>
        </w:rPr>
      </w:pPr>
    </w:p>
    <w:p w14:paraId="399533ED" w14:textId="77777777" w:rsidR="00227BF1" w:rsidRDefault="00227BF1" w:rsidP="00227BF1">
      <w:r w:rsidRPr="00227BF1">
        <w:rPr>
          <w:b/>
        </w:rPr>
        <w:t>Publication 3352</w:t>
      </w:r>
      <w:r>
        <w:t xml:space="preserve"> </w:t>
      </w:r>
      <w:r w:rsidRPr="002E23AD">
        <w:t>(</w:t>
      </w:r>
      <w:r>
        <w:t>POD-04</w:t>
      </w:r>
      <w:r w:rsidRPr="002E23AD">
        <w:t>-</w:t>
      </w:r>
      <w:r>
        <w:t>19</w:t>
      </w:r>
      <w:r w:rsidRPr="002E23AD">
        <w:t>)</w:t>
      </w:r>
    </w:p>
    <w:p w14:paraId="131918FF" w14:textId="3B7B4EC0" w:rsidR="00801576" w:rsidRDefault="00227BF1" w:rsidP="00801576">
      <w:pPr>
        <w:spacing w:after="0" w:line="240" w:lineRule="auto"/>
        <w:rPr>
          <w:rFonts w:ascii="Calibri" w:eastAsia="Times New Roman" w:hAnsi="Calibri" w:cs="Calibri"/>
          <w:color w:val="000000"/>
        </w:rPr>
      </w:pPr>
      <w:r>
        <w:rPr>
          <w:rFonts w:ascii="Calibri" w:eastAsia="Times New Roman" w:hAnsi="Calibri" w:cs="Calibri"/>
          <w:color w:val="000000"/>
        </w:rPr>
        <w:t xml:space="preserve">By </w:t>
      </w:r>
      <w:r w:rsidR="00801576" w:rsidRPr="00227BF1">
        <w:rPr>
          <w:rFonts w:ascii="Calibri" w:eastAsia="Times New Roman" w:hAnsi="Calibri" w:cs="Calibri"/>
          <w:b/>
          <w:color w:val="000000"/>
        </w:rPr>
        <w:t>Tom Tabler</w:t>
      </w:r>
      <w:r w:rsidR="00801576" w:rsidRPr="00801576">
        <w:rPr>
          <w:rFonts w:ascii="Calibri" w:eastAsia="Times New Roman" w:hAnsi="Calibri" w:cs="Calibri"/>
          <w:color w:val="000000"/>
        </w:rPr>
        <w:t xml:space="preserve">, Extension Professor, Poultry Science; </w:t>
      </w:r>
      <w:r w:rsidR="00636BE5" w:rsidRPr="00636BE5">
        <w:rPr>
          <w:rFonts w:ascii="Calibri" w:eastAsia="Times New Roman" w:hAnsi="Calibri" w:cs="Calibri"/>
          <w:color w:val="000000"/>
        </w:rPr>
        <w:t>Seun</w:t>
      </w:r>
      <w:r w:rsidR="00801576" w:rsidRPr="00801576">
        <w:rPr>
          <w:rFonts w:ascii="Calibri" w:eastAsia="Times New Roman" w:hAnsi="Calibri" w:cs="Calibri"/>
          <w:color w:val="000000"/>
        </w:rPr>
        <w:t xml:space="preserve"> Durojaye, </w:t>
      </w:r>
      <w:r w:rsidR="00636BE5">
        <w:rPr>
          <w:rFonts w:ascii="Calibri" w:eastAsia="Times New Roman" w:hAnsi="Calibri" w:cs="Calibri"/>
          <w:color w:val="000000"/>
        </w:rPr>
        <w:t>former Graduate Student</w:t>
      </w:r>
      <w:r w:rsidR="00801576" w:rsidRPr="00801576">
        <w:rPr>
          <w:rFonts w:ascii="Calibri" w:eastAsia="Times New Roman" w:hAnsi="Calibri" w:cs="Calibri"/>
          <w:color w:val="000000"/>
        </w:rPr>
        <w:t xml:space="preserve">, Poultry Science; Filip To, Professor, Agricultural and Biological Engineering; Katie Elliott, Research Associate, Poultry Science; </w:t>
      </w:r>
      <w:r w:rsidR="00636BE5">
        <w:rPr>
          <w:rFonts w:ascii="Calibri" w:eastAsia="Times New Roman" w:hAnsi="Calibri" w:cs="Calibri"/>
          <w:color w:val="000000"/>
        </w:rPr>
        <w:t>Patrick</w:t>
      </w:r>
      <w:r w:rsidR="00801576" w:rsidRPr="00801576">
        <w:rPr>
          <w:rFonts w:ascii="Calibri" w:eastAsia="Times New Roman" w:hAnsi="Calibri" w:cs="Calibri"/>
          <w:color w:val="000000"/>
        </w:rPr>
        <w:t xml:space="preserve"> Gerard, Professor, School of Mathematical and Statistical Sciences, Clemson University; and David Peebles, Professor, Poultry Science.</w:t>
      </w:r>
    </w:p>
    <w:p w14:paraId="77B26FF9" w14:textId="77777777" w:rsidR="00801576" w:rsidRPr="00801576" w:rsidRDefault="00801576" w:rsidP="00801576">
      <w:pPr>
        <w:spacing w:after="0" w:line="240" w:lineRule="auto"/>
        <w:rPr>
          <w:rFonts w:ascii="Times New Roman" w:eastAsia="Times New Roman" w:hAnsi="Times New Roman" w:cs="Times New Roman"/>
          <w:sz w:val="24"/>
          <w:szCs w:val="24"/>
        </w:rPr>
      </w:pPr>
    </w:p>
    <w:p w14:paraId="30443FC7" w14:textId="77777777" w:rsidR="00A95694" w:rsidRPr="002E23AD" w:rsidRDefault="00A95694" w:rsidP="00A95694">
      <w:pPr>
        <w:rPr>
          <w:i/>
          <w:iCs/>
        </w:rPr>
      </w:pPr>
      <w:r w:rsidRPr="002E23AD">
        <w:rPr>
          <w:i/>
          <w:lang w:val="en-CA"/>
        </w:rPr>
        <w:fldChar w:fldCharType="begin"/>
      </w:r>
      <w:r w:rsidRPr="002E23AD">
        <w:rPr>
          <w:i/>
          <w:lang w:val="en-CA"/>
        </w:rPr>
        <w:instrText xml:space="preserve"> SEQ CHAPTER \h \r 1</w:instrText>
      </w:r>
      <w:r w:rsidRPr="002E23AD">
        <w:rPr>
          <w:i/>
          <w:lang w:val="en-CA"/>
        </w:rPr>
        <w:fldChar w:fldCharType="end"/>
      </w:r>
      <w:r w:rsidRPr="002E23AD">
        <w:rPr>
          <w:i/>
          <w:iCs/>
        </w:rPr>
        <w:t>Copyright 201</w:t>
      </w:r>
      <w:r>
        <w:rPr>
          <w:i/>
          <w:iCs/>
        </w:rPr>
        <w:t>9</w:t>
      </w:r>
      <w:r w:rsidRPr="002E23AD">
        <w:rPr>
          <w:i/>
          <w:iCs/>
        </w:rPr>
        <w:t xml:space="preserve"> by Mississippi State University. All rights reserved. This publication may be copied and distributed without alteration for nonprofit educational purposes provided that credit is given to the Mississippi State University Extension Service.</w:t>
      </w:r>
    </w:p>
    <w:p w14:paraId="15501E43" w14:textId="77777777" w:rsidR="00A95694" w:rsidRDefault="00A95694" w:rsidP="00A95694">
      <w:r>
        <w:t>Produced by Agricultural Communications.</w:t>
      </w:r>
    </w:p>
    <w:p w14:paraId="19F71328" w14:textId="77777777" w:rsidR="00A95694" w:rsidRDefault="00A95694" w:rsidP="00A95694">
      <w:pPr>
        <w:rPr>
          <w:i/>
          <w:iCs/>
        </w:rPr>
      </w:pPr>
      <w:r w:rsidRPr="0034476B">
        <w:rPr>
          <w:i/>
          <w:iCs/>
        </w:rPr>
        <w:t>Mississippi State University is an equal opportunity institution. Discrimination in university employment, programs</w:t>
      </w:r>
      <w:r>
        <w:rPr>
          <w:i/>
          <w:iCs/>
        </w:rPr>
        <w:t>,</w:t>
      </w:r>
      <w:r w:rsidRPr="0034476B">
        <w:rPr>
          <w:i/>
          <w:iCs/>
        </w:rPr>
        <w:t xml:space="preserve">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14:paraId="7E96D85E" w14:textId="3D8FE7B2" w:rsidR="008C7E72" w:rsidRPr="007755C2" w:rsidRDefault="00A95694" w:rsidP="007755C2">
      <w:r w:rsidRPr="002E23AD">
        <w:t xml:space="preserve">Extension Service of Mississippi State University, cooperating with U.S. Department of Agriculture. Published in furtherance of Acts of Congress, May 8 and June 30, </w:t>
      </w:r>
      <w:r>
        <w:t>1914. GARY B. JACKSON, Director</w:t>
      </w:r>
      <w:bookmarkStart w:id="1" w:name="_GoBack"/>
      <w:bookmarkEnd w:id="1"/>
    </w:p>
    <w:sectPr w:rsidR="008C7E72" w:rsidRPr="007755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E5EB0" w14:textId="77777777" w:rsidR="008B495A" w:rsidRDefault="008B495A" w:rsidP="008C7E72">
      <w:pPr>
        <w:spacing w:after="0" w:line="240" w:lineRule="auto"/>
      </w:pPr>
      <w:r>
        <w:separator/>
      </w:r>
    </w:p>
  </w:endnote>
  <w:endnote w:type="continuationSeparator" w:id="0">
    <w:p w14:paraId="3A560A2E" w14:textId="77777777" w:rsidR="008B495A" w:rsidRDefault="008B495A" w:rsidP="008C7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E4D06" w14:textId="77777777" w:rsidR="008B495A" w:rsidRDefault="008B495A" w:rsidP="008C7E72">
      <w:pPr>
        <w:spacing w:after="0" w:line="240" w:lineRule="auto"/>
      </w:pPr>
      <w:r>
        <w:separator/>
      </w:r>
    </w:p>
  </w:footnote>
  <w:footnote w:type="continuationSeparator" w:id="0">
    <w:p w14:paraId="41B61D91" w14:textId="77777777" w:rsidR="008B495A" w:rsidRDefault="008B495A" w:rsidP="008C7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924A1"/>
    <w:multiLevelType w:val="hybridMultilevel"/>
    <w:tmpl w:val="D9CC0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5244EC"/>
    <w:multiLevelType w:val="hybridMultilevel"/>
    <w:tmpl w:val="FE882A36"/>
    <w:lvl w:ilvl="0" w:tplc="12045FD6">
      <w:start w:val="16"/>
      <w:numFmt w:val="bullet"/>
      <w:lvlText w:val=""/>
      <w:lvlJc w:val="left"/>
      <w:pPr>
        <w:ind w:left="1112" w:hanging="680"/>
      </w:pPr>
      <w:rPr>
        <w:rFonts w:ascii="Symbol" w:eastAsiaTheme="minorHAnsi" w:hAnsi="Symbol" w:cs="Times New Roman" w:hint="default"/>
      </w:rPr>
    </w:lvl>
    <w:lvl w:ilvl="1" w:tplc="04090003">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171"/>
    <w:rsid w:val="00011705"/>
    <w:rsid w:val="00065873"/>
    <w:rsid w:val="000966D9"/>
    <w:rsid w:val="00112E61"/>
    <w:rsid w:val="0016420C"/>
    <w:rsid w:val="0017009D"/>
    <w:rsid w:val="00172F52"/>
    <w:rsid w:val="001A0136"/>
    <w:rsid w:val="001B3240"/>
    <w:rsid w:val="00227BF1"/>
    <w:rsid w:val="002446B2"/>
    <w:rsid w:val="00245004"/>
    <w:rsid w:val="00286A1C"/>
    <w:rsid w:val="0036322F"/>
    <w:rsid w:val="003D3CCB"/>
    <w:rsid w:val="003E6DD2"/>
    <w:rsid w:val="004F58A2"/>
    <w:rsid w:val="0051024A"/>
    <w:rsid w:val="005259A6"/>
    <w:rsid w:val="00525E88"/>
    <w:rsid w:val="005879A7"/>
    <w:rsid w:val="005B3F0F"/>
    <w:rsid w:val="005E387E"/>
    <w:rsid w:val="006269D2"/>
    <w:rsid w:val="00636BE5"/>
    <w:rsid w:val="0064501E"/>
    <w:rsid w:val="006C481A"/>
    <w:rsid w:val="006D6A0F"/>
    <w:rsid w:val="00741988"/>
    <w:rsid w:val="00752148"/>
    <w:rsid w:val="007755C2"/>
    <w:rsid w:val="00790BC6"/>
    <w:rsid w:val="007B7466"/>
    <w:rsid w:val="007C1F75"/>
    <w:rsid w:val="007D37DD"/>
    <w:rsid w:val="007E5F7F"/>
    <w:rsid w:val="00801576"/>
    <w:rsid w:val="008158D1"/>
    <w:rsid w:val="00822216"/>
    <w:rsid w:val="00831246"/>
    <w:rsid w:val="00860E02"/>
    <w:rsid w:val="008A12CA"/>
    <w:rsid w:val="008B495A"/>
    <w:rsid w:val="008C7E72"/>
    <w:rsid w:val="008E00E7"/>
    <w:rsid w:val="008F7F72"/>
    <w:rsid w:val="00913141"/>
    <w:rsid w:val="00934D18"/>
    <w:rsid w:val="009D56A0"/>
    <w:rsid w:val="00A95694"/>
    <w:rsid w:val="00AB5E2C"/>
    <w:rsid w:val="00AB6075"/>
    <w:rsid w:val="00B4655C"/>
    <w:rsid w:val="00B8019A"/>
    <w:rsid w:val="00B928F4"/>
    <w:rsid w:val="00B95460"/>
    <w:rsid w:val="00BB4D3F"/>
    <w:rsid w:val="00BE1247"/>
    <w:rsid w:val="00C16F1E"/>
    <w:rsid w:val="00C53A50"/>
    <w:rsid w:val="00C6255A"/>
    <w:rsid w:val="00CB6246"/>
    <w:rsid w:val="00D329F7"/>
    <w:rsid w:val="00D46171"/>
    <w:rsid w:val="00D665E9"/>
    <w:rsid w:val="00D74F55"/>
    <w:rsid w:val="00DB42D3"/>
    <w:rsid w:val="00DD1D82"/>
    <w:rsid w:val="00DD4C5B"/>
    <w:rsid w:val="00DF116A"/>
    <w:rsid w:val="00E80405"/>
    <w:rsid w:val="00F37A68"/>
    <w:rsid w:val="00F47B8F"/>
    <w:rsid w:val="00F621FA"/>
    <w:rsid w:val="00FC3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0CC5B7"/>
  <w15:docId w15:val="{7B3E0D20-4351-724F-A1FF-0CD2CA55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171"/>
  </w:style>
  <w:style w:type="paragraph" w:styleId="Heading1">
    <w:name w:val="heading 1"/>
    <w:basedOn w:val="Normal"/>
    <w:next w:val="Normal"/>
    <w:link w:val="Heading1Char"/>
    <w:uiPriority w:val="9"/>
    <w:qFormat/>
    <w:rsid w:val="00860E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1D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B4D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DB42D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B4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7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E72"/>
  </w:style>
  <w:style w:type="paragraph" w:styleId="Footer">
    <w:name w:val="footer"/>
    <w:basedOn w:val="Normal"/>
    <w:link w:val="FooterChar"/>
    <w:uiPriority w:val="99"/>
    <w:unhideWhenUsed/>
    <w:rsid w:val="008C7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E72"/>
  </w:style>
  <w:style w:type="paragraph" w:styleId="ListParagraph">
    <w:name w:val="List Paragraph"/>
    <w:basedOn w:val="Normal"/>
    <w:uiPriority w:val="34"/>
    <w:qFormat/>
    <w:rsid w:val="00112E61"/>
    <w:pPr>
      <w:ind w:left="720"/>
      <w:contextualSpacing/>
    </w:pPr>
  </w:style>
  <w:style w:type="paragraph" w:styleId="BalloonText">
    <w:name w:val="Balloon Text"/>
    <w:basedOn w:val="Normal"/>
    <w:link w:val="BalloonTextChar"/>
    <w:uiPriority w:val="99"/>
    <w:semiHidden/>
    <w:unhideWhenUsed/>
    <w:rsid w:val="00790BC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0BC6"/>
    <w:rPr>
      <w:rFonts w:ascii="Lucida Grande" w:hAnsi="Lucida Grande" w:cs="Lucida Grande"/>
      <w:sz w:val="18"/>
      <w:szCs w:val="18"/>
    </w:rPr>
  </w:style>
  <w:style w:type="character" w:customStyle="1" w:styleId="Heading2Char">
    <w:name w:val="Heading 2 Char"/>
    <w:basedOn w:val="DefaultParagraphFont"/>
    <w:link w:val="Heading2"/>
    <w:uiPriority w:val="9"/>
    <w:rsid w:val="00DD1D8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B4D3F"/>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860E02"/>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801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952061">
      <w:bodyDiv w:val="1"/>
      <w:marLeft w:val="0"/>
      <w:marRight w:val="0"/>
      <w:marTop w:val="0"/>
      <w:marBottom w:val="0"/>
      <w:divBdr>
        <w:top w:val="none" w:sz="0" w:space="0" w:color="auto"/>
        <w:left w:val="none" w:sz="0" w:space="0" w:color="auto"/>
        <w:bottom w:val="none" w:sz="0" w:space="0" w:color="auto"/>
        <w:right w:val="none" w:sz="0" w:space="0" w:color="auto"/>
      </w:divBdr>
    </w:div>
    <w:div w:id="1248536154">
      <w:bodyDiv w:val="1"/>
      <w:marLeft w:val="0"/>
      <w:marRight w:val="0"/>
      <w:marTop w:val="0"/>
      <w:marBottom w:val="0"/>
      <w:divBdr>
        <w:top w:val="none" w:sz="0" w:space="0" w:color="auto"/>
        <w:left w:val="none" w:sz="0" w:space="0" w:color="auto"/>
        <w:bottom w:val="none" w:sz="0" w:space="0" w:color="auto"/>
        <w:right w:val="none" w:sz="0" w:space="0" w:color="auto"/>
      </w:divBdr>
    </w:div>
    <w:div w:id="152779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Tabler, Tom</dc:creator>
  <cp:keywords/>
  <dc:description/>
  <cp:lastModifiedBy>Page, Keryn</cp:lastModifiedBy>
  <cp:revision>11</cp:revision>
  <dcterms:created xsi:type="dcterms:W3CDTF">2019-04-11T19:05:00Z</dcterms:created>
  <dcterms:modified xsi:type="dcterms:W3CDTF">2019-04-17T15:45:00Z</dcterms:modified>
</cp:coreProperties>
</file>